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56BB" w:rsidRPr="002456BB" w:rsidRDefault="002456BB" w:rsidP="002456BB">
      <w:pPr>
        <w:pStyle w:val="Default"/>
        <w:spacing w:line="360" w:lineRule="auto"/>
        <w:ind w:firstLine="709"/>
        <w:jc w:val="center"/>
        <w:rPr>
          <w:b/>
          <w:sz w:val="28"/>
          <w:szCs w:val="28"/>
          <w:lang w:val="uk-UA"/>
        </w:rPr>
      </w:pPr>
      <w:r w:rsidRPr="002456BB">
        <w:rPr>
          <w:b/>
          <w:sz w:val="28"/>
          <w:szCs w:val="28"/>
          <w:lang w:val="uk-UA"/>
        </w:rPr>
        <w:t>ЗМІСТ</w:t>
      </w:r>
    </w:p>
    <w:p w:rsidR="002456BB" w:rsidRPr="002456BB" w:rsidRDefault="002456BB" w:rsidP="002456BB">
      <w:pPr>
        <w:pStyle w:val="Default"/>
        <w:spacing w:line="360" w:lineRule="auto"/>
        <w:ind w:firstLine="709"/>
        <w:jc w:val="center"/>
        <w:rPr>
          <w:b/>
          <w:sz w:val="28"/>
          <w:szCs w:val="28"/>
          <w:lang w:val="uk-UA"/>
        </w:rPr>
      </w:pPr>
    </w:p>
    <w:p w:rsidR="00D44F72" w:rsidRPr="002456BB" w:rsidRDefault="00D44F72" w:rsidP="00D44F72">
      <w:pPr>
        <w:pStyle w:val="Default"/>
        <w:spacing w:line="360" w:lineRule="auto"/>
        <w:ind w:firstLine="709"/>
        <w:jc w:val="both"/>
        <w:rPr>
          <w:b/>
          <w:sz w:val="28"/>
          <w:szCs w:val="28"/>
          <w:lang w:val="uk-UA"/>
        </w:rPr>
      </w:pPr>
      <w:r w:rsidRPr="002456BB">
        <w:rPr>
          <w:b/>
          <w:sz w:val="28"/>
          <w:szCs w:val="28"/>
          <w:lang w:val="uk-UA"/>
        </w:rPr>
        <w:t>1. Загальна інформація щодо об'єкту.</w:t>
      </w:r>
    </w:p>
    <w:p w:rsidR="00D44F72" w:rsidRPr="002456BB" w:rsidRDefault="00D44F72" w:rsidP="00D44F72">
      <w:pPr>
        <w:pStyle w:val="Default"/>
        <w:spacing w:line="360" w:lineRule="auto"/>
        <w:ind w:firstLine="709"/>
        <w:jc w:val="both"/>
        <w:rPr>
          <w:b/>
          <w:sz w:val="28"/>
          <w:szCs w:val="28"/>
          <w:lang w:val="uk-UA"/>
        </w:rPr>
      </w:pPr>
      <w:r w:rsidRPr="002456BB">
        <w:rPr>
          <w:b/>
          <w:sz w:val="28"/>
          <w:szCs w:val="28"/>
          <w:lang w:val="uk-UA"/>
        </w:rPr>
        <w:t>2. Об'єкт вивчення у даному звіті.</w:t>
      </w:r>
      <w:r w:rsidR="000D6448">
        <w:rPr>
          <w:b/>
          <w:sz w:val="28"/>
          <w:szCs w:val="28"/>
          <w:lang w:val="uk-UA"/>
        </w:rPr>
        <w:t xml:space="preserve"> Мета та завдання.</w:t>
      </w:r>
    </w:p>
    <w:p w:rsidR="00D44F72" w:rsidRDefault="00D44F72" w:rsidP="00D44F72">
      <w:pPr>
        <w:pStyle w:val="Default"/>
        <w:spacing w:line="360" w:lineRule="auto"/>
        <w:ind w:firstLine="709"/>
        <w:jc w:val="both"/>
        <w:rPr>
          <w:b/>
          <w:sz w:val="28"/>
          <w:szCs w:val="28"/>
          <w:lang w:val="uk-UA"/>
        </w:rPr>
      </w:pPr>
      <w:r w:rsidRPr="002456BB">
        <w:rPr>
          <w:b/>
          <w:sz w:val="28"/>
          <w:szCs w:val="28"/>
          <w:lang w:val="uk-UA"/>
        </w:rPr>
        <w:t>3. Використані інструменти та методи дослідження та моделювання.</w:t>
      </w:r>
    </w:p>
    <w:p w:rsidR="00E976DF" w:rsidRPr="002456BB" w:rsidRDefault="00E976DF" w:rsidP="00D44F72">
      <w:pPr>
        <w:pStyle w:val="Default"/>
        <w:spacing w:line="360" w:lineRule="auto"/>
        <w:ind w:firstLine="709"/>
        <w:jc w:val="both"/>
        <w:rPr>
          <w:b/>
          <w:sz w:val="28"/>
          <w:szCs w:val="28"/>
          <w:lang w:val="uk-UA"/>
        </w:rPr>
      </w:pPr>
      <w:r>
        <w:rPr>
          <w:b/>
          <w:sz w:val="28"/>
          <w:szCs w:val="28"/>
          <w:lang w:val="uk-UA"/>
        </w:rPr>
        <w:t>4. Моделювання процесів на підприємстві.</w:t>
      </w:r>
    </w:p>
    <w:p w:rsidR="00D44F72" w:rsidRPr="002456BB" w:rsidRDefault="00993D95" w:rsidP="00D44F72">
      <w:pPr>
        <w:pStyle w:val="Default"/>
        <w:spacing w:line="360" w:lineRule="auto"/>
        <w:ind w:firstLine="709"/>
        <w:jc w:val="both"/>
        <w:rPr>
          <w:b/>
          <w:sz w:val="28"/>
          <w:szCs w:val="28"/>
          <w:lang w:val="uk-UA"/>
        </w:rPr>
      </w:pPr>
      <w:r>
        <w:rPr>
          <w:b/>
          <w:sz w:val="28"/>
          <w:szCs w:val="28"/>
          <w:lang w:val="uk-UA"/>
        </w:rPr>
        <w:t>5</w:t>
      </w:r>
      <w:r w:rsidR="00D44F72" w:rsidRPr="002456BB">
        <w:rPr>
          <w:b/>
          <w:sz w:val="28"/>
          <w:szCs w:val="28"/>
          <w:lang w:val="uk-UA"/>
        </w:rPr>
        <w:t xml:space="preserve">. </w:t>
      </w:r>
      <w:r>
        <w:rPr>
          <w:b/>
          <w:sz w:val="28"/>
          <w:szCs w:val="28"/>
          <w:lang w:val="uk-UA"/>
        </w:rPr>
        <w:t xml:space="preserve">Опис результатів та аналіз процесу. </w:t>
      </w:r>
      <w:r w:rsidR="00D44F72" w:rsidRPr="002456BB">
        <w:rPr>
          <w:b/>
          <w:sz w:val="28"/>
          <w:szCs w:val="28"/>
          <w:lang w:val="uk-UA"/>
        </w:rPr>
        <w:t>Інструменти для подальшої роботи процесного або проектного менеджеру.</w:t>
      </w:r>
    </w:p>
    <w:p w:rsidR="00D44F72" w:rsidRPr="002456BB" w:rsidRDefault="00993D95" w:rsidP="00D44F72">
      <w:pPr>
        <w:pStyle w:val="Default"/>
        <w:spacing w:line="360" w:lineRule="auto"/>
        <w:ind w:firstLine="709"/>
        <w:jc w:val="both"/>
        <w:rPr>
          <w:b/>
          <w:sz w:val="28"/>
          <w:szCs w:val="28"/>
          <w:lang w:val="uk-UA"/>
        </w:rPr>
      </w:pPr>
      <w:r>
        <w:rPr>
          <w:b/>
          <w:sz w:val="28"/>
          <w:szCs w:val="28"/>
          <w:lang w:val="uk-UA"/>
        </w:rPr>
        <w:t>6</w:t>
      </w:r>
      <w:r w:rsidR="00D44F72" w:rsidRPr="002456BB">
        <w:rPr>
          <w:b/>
          <w:sz w:val="28"/>
          <w:szCs w:val="28"/>
          <w:lang w:val="uk-UA"/>
        </w:rPr>
        <w:t>. Висновки та узагальнення.</w:t>
      </w:r>
    </w:p>
    <w:p w:rsidR="00D44F72" w:rsidRPr="002456BB" w:rsidRDefault="00D44F72" w:rsidP="006B5676">
      <w:pPr>
        <w:spacing w:after="0" w:line="360" w:lineRule="auto"/>
        <w:ind w:firstLine="709"/>
        <w:jc w:val="both"/>
        <w:rPr>
          <w:rFonts w:ascii="Times New Roman" w:hAnsi="Times New Roman" w:cs="Times New Roman"/>
          <w:sz w:val="28"/>
          <w:szCs w:val="28"/>
        </w:rPr>
      </w:pPr>
    </w:p>
    <w:p w:rsidR="00CA4C8A" w:rsidRDefault="00CA4C8A">
      <w:pPr>
        <w:rPr>
          <w:rFonts w:ascii="Times New Roman" w:hAnsi="Times New Roman" w:cs="Times New Roman"/>
          <w:b/>
          <w:color w:val="000000"/>
          <w:sz w:val="28"/>
          <w:szCs w:val="28"/>
        </w:rPr>
      </w:pPr>
      <w:r>
        <w:rPr>
          <w:b/>
          <w:sz w:val="28"/>
          <w:szCs w:val="28"/>
        </w:rPr>
        <w:br w:type="page"/>
      </w:r>
    </w:p>
    <w:p w:rsidR="002456BB" w:rsidRPr="002456BB" w:rsidRDefault="002456BB" w:rsidP="00BD0E73">
      <w:pPr>
        <w:pStyle w:val="Default"/>
        <w:spacing w:line="360" w:lineRule="auto"/>
        <w:ind w:firstLine="709"/>
        <w:jc w:val="center"/>
        <w:rPr>
          <w:b/>
          <w:sz w:val="28"/>
          <w:szCs w:val="28"/>
          <w:lang w:val="uk-UA"/>
        </w:rPr>
      </w:pPr>
      <w:r w:rsidRPr="002456BB">
        <w:rPr>
          <w:b/>
          <w:sz w:val="28"/>
          <w:szCs w:val="28"/>
          <w:lang w:val="uk-UA"/>
        </w:rPr>
        <w:lastRenderedPageBreak/>
        <w:t>1. Загальна інформація щодо об'єкту.</w:t>
      </w:r>
    </w:p>
    <w:p w:rsidR="002456BB" w:rsidRDefault="002456BB" w:rsidP="006B5676">
      <w:pPr>
        <w:spacing w:after="0" w:line="360" w:lineRule="auto"/>
        <w:ind w:firstLine="709"/>
        <w:jc w:val="both"/>
        <w:rPr>
          <w:rFonts w:ascii="Times New Roman" w:hAnsi="Times New Roman" w:cs="Times New Roman"/>
          <w:sz w:val="28"/>
          <w:szCs w:val="28"/>
        </w:rPr>
      </w:pPr>
      <w:r w:rsidRPr="002456BB">
        <w:rPr>
          <w:rFonts w:ascii="Times New Roman" w:hAnsi="Times New Roman" w:cs="Times New Roman"/>
          <w:sz w:val="28"/>
          <w:szCs w:val="28"/>
        </w:rPr>
        <w:t xml:space="preserve">Об’єктом вивчення </w:t>
      </w:r>
      <w:r>
        <w:rPr>
          <w:rFonts w:ascii="Times New Roman" w:hAnsi="Times New Roman" w:cs="Times New Roman"/>
          <w:sz w:val="28"/>
          <w:szCs w:val="28"/>
        </w:rPr>
        <w:t xml:space="preserve">є </w:t>
      </w:r>
      <w:r w:rsidRPr="002456BB">
        <w:rPr>
          <w:rFonts w:ascii="Times New Roman" w:hAnsi="Times New Roman" w:cs="Times New Roman"/>
          <w:sz w:val="28"/>
          <w:szCs w:val="28"/>
        </w:rPr>
        <w:t>Товариство з Обмеженою Відповідальністю «Агросем»</w:t>
      </w:r>
      <w:r>
        <w:rPr>
          <w:rFonts w:ascii="Times New Roman" w:hAnsi="Times New Roman" w:cs="Times New Roman"/>
          <w:sz w:val="28"/>
          <w:szCs w:val="28"/>
        </w:rPr>
        <w:t xml:space="preserve"> (надалі – «Компанія» чи «Агросем»). Напрямами діяльності компанії є продаж аграрних технологій споживачам, селекція та продаж сільськогосподарських культур, посівного матеріалу, </w:t>
      </w:r>
      <w:r w:rsidRPr="002456BB">
        <w:rPr>
          <w:rFonts w:ascii="Times New Roman" w:hAnsi="Times New Roman" w:cs="Times New Roman"/>
          <w:sz w:val="28"/>
          <w:szCs w:val="28"/>
        </w:rPr>
        <w:t xml:space="preserve">засобів захисту рослин, мінеральних добрив, </w:t>
      </w:r>
      <w:r>
        <w:rPr>
          <w:rFonts w:ascii="Times New Roman" w:hAnsi="Times New Roman" w:cs="Times New Roman"/>
          <w:sz w:val="28"/>
          <w:szCs w:val="28"/>
        </w:rPr>
        <w:t>реалізація нових та б/у сільськогосподарських</w:t>
      </w:r>
      <w:r w:rsidRPr="002456BB">
        <w:rPr>
          <w:rFonts w:ascii="Times New Roman" w:hAnsi="Times New Roman" w:cs="Times New Roman"/>
          <w:sz w:val="28"/>
          <w:szCs w:val="28"/>
        </w:rPr>
        <w:t xml:space="preserve"> машин</w:t>
      </w:r>
      <w:r>
        <w:rPr>
          <w:rFonts w:ascii="Times New Roman" w:hAnsi="Times New Roman" w:cs="Times New Roman"/>
          <w:sz w:val="28"/>
          <w:szCs w:val="28"/>
        </w:rPr>
        <w:t>,</w:t>
      </w:r>
      <w:r w:rsidRPr="002456BB">
        <w:rPr>
          <w:rFonts w:ascii="Times New Roman" w:hAnsi="Times New Roman" w:cs="Times New Roman"/>
          <w:sz w:val="28"/>
          <w:szCs w:val="28"/>
        </w:rPr>
        <w:t xml:space="preserve"> агрегатів</w:t>
      </w:r>
      <w:r>
        <w:rPr>
          <w:rFonts w:ascii="Times New Roman" w:hAnsi="Times New Roman" w:cs="Times New Roman"/>
          <w:sz w:val="28"/>
          <w:szCs w:val="28"/>
        </w:rPr>
        <w:t xml:space="preserve"> та устаткування.</w:t>
      </w:r>
    </w:p>
    <w:p w:rsidR="002456BB" w:rsidRDefault="002456BB" w:rsidP="006B567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Компанія діє на ринку</w:t>
      </w:r>
      <w:r w:rsidR="00967D37" w:rsidRPr="00727966">
        <w:rPr>
          <w:rFonts w:ascii="Times New Roman" w:hAnsi="Times New Roman" w:cs="Times New Roman"/>
          <w:sz w:val="28"/>
          <w:szCs w:val="28"/>
          <w:lang w:val="ru-RU"/>
        </w:rPr>
        <w:t xml:space="preserve"> </w:t>
      </w:r>
      <w:r w:rsidR="00967D37">
        <w:rPr>
          <w:rFonts w:ascii="Times New Roman" w:hAnsi="Times New Roman" w:cs="Times New Roman"/>
          <w:sz w:val="28"/>
          <w:szCs w:val="28"/>
        </w:rPr>
        <w:t>майже</w:t>
      </w:r>
      <w:r>
        <w:rPr>
          <w:rFonts w:ascii="Times New Roman" w:hAnsi="Times New Roman" w:cs="Times New Roman"/>
          <w:sz w:val="28"/>
          <w:szCs w:val="28"/>
        </w:rPr>
        <w:t xml:space="preserve"> 15 років, починаючи з 2000 року. Має великий асортимент продукції, є постійним організатором </w:t>
      </w:r>
      <w:r w:rsidR="00E856E4" w:rsidRPr="002456BB">
        <w:rPr>
          <w:rFonts w:ascii="Times New Roman" w:hAnsi="Times New Roman" w:cs="Times New Roman"/>
          <w:sz w:val="28"/>
          <w:szCs w:val="28"/>
        </w:rPr>
        <w:t xml:space="preserve">Днів </w:t>
      </w:r>
      <w:r w:rsidRPr="002456BB">
        <w:rPr>
          <w:rFonts w:ascii="Times New Roman" w:hAnsi="Times New Roman" w:cs="Times New Roman"/>
          <w:sz w:val="28"/>
          <w:szCs w:val="28"/>
        </w:rPr>
        <w:t>поля, семінарів, конференцій, виїзних семінарів,</w:t>
      </w:r>
      <w:r>
        <w:rPr>
          <w:rFonts w:ascii="Times New Roman" w:hAnsi="Times New Roman" w:cs="Times New Roman"/>
          <w:sz w:val="28"/>
          <w:szCs w:val="28"/>
        </w:rPr>
        <w:t xml:space="preserve"> а також надає </w:t>
      </w:r>
      <w:r w:rsidRPr="002456BB">
        <w:rPr>
          <w:rFonts w:ascii="Times New Roman" w:hAnsi="Times New Roman" w:cs="Times New Roman"/>
          <w:sz w:val="28"/>
          <w:szCs w:val="28"/>
        </w:rPr>
        <w:t xml:space="preserve">інформаційне забезпечення </w:t>
      </w:r>
      <w:proofErr w:type="spellStart"/>
      <w:r w:rsidRPr="002456BB">
        <w:rPr>
          <w:rFonts w:ascii="Times New Roman" w:hAnsi="Times New Roman" w:cs="Times New Roman"/>
          <w:sz w:val="28"/>
          <w:szCs w:val="28"/>
        </w:rPr>
        <w:t>агрогосподарств</w:t>
      </w:r>
      <w:r>
        <w:rPr>
          <w:rFonts w:ascii="Times New Roman" w:hAnsi="Times New Roman" w:cs="Times New Roman"/>
          <w:sz w:val="28"/>
          <w:szCs w:val="28"/>
        </w:rPr>
        <w:t>ам</w:t>
      </w:r>
      <w:proofErr w:type="spellEnd"/>
      <w:r>
        <w:rPr>
          <w:rFonts w:ascii="Times New Roman" w:hAnsi="Times New Roman" w:cs="Times New Roman"/>
          <w:sz w:val="28"/>
          <w:szCs w:val="28"/>
        </w:rPr>
        <w:t>.</w:t>
      </w:r>
    </w:p>
    <w:p w:rsidR="00173E62" w:rsidRDefault="00173E62" w:rsidP="00C90B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До асортименту над</w:t>
      </w:r>
      <w:r w:rsidR="00C90B56">
        <w:rPr>
          <w:rFonts w:ascii="Times New Roman" w:hAnsi="Times New Roman" w:cs="Times New Roman"/>
          <w:sz w:val="28"/>
          <w:szCs w:val="28"/>
        </w:rPr>
        <w:t>аваних послуг входять, по-перше,</w:t>
      </w:r>
      <w:r>
        <w:rPr>
          <w:rFonts w:ascii="Times New Roman" w:hAnsi="Times New Roman" w:cs="Times New Roman"/>
          <w:sz w:val="28"/>
          <w:szCs w:val="28"/>
        </w:rPr>
        <w:t xml:space="preserve"> </w:t>
      </w:r>
      <w:r w:rsidR="00E856E4">
        <w:rPr>
          <w:rFonts w:ascii="Times New Roman" w:hAnsi="Times New Roman" w:cs="Times New Roman"/>
          <w:sz w:val="28"/>
          <w:szCs w:val="28"/>
        </w:rPr>
        <w:t xml:space="preserve">продаж </w:t>
      </w:r>
      <w:r>
        <w:rPr>
          <w:rFonts w:ascii="Times New Roman" w:hAnsi="Times New Roman" w:cs="Times New Roman"/>
          <w:sz w:val="28"/>
          <w:szCs w:val="28"/>
        </w:rPr>
        <w:t>насіння</w:t>
      </w:r>
      <w:r w:rsidR="00E856E4">
        <w:rPr>
          <w:rFonts w:ascii="Times New Roman" w:hAnsi="Times New Roman" w:cs="Times New Roman"/>
          <w:sz w:val="28"/>
          <w:szCs w:val="28"/>
        </w:rPr>
        <w:t>:</w:t>
      </w:r>
      <w:r>
        <w:rPr>
          <w:rFonts w:ascii="Times New Roman" w:hAnsi="Times New Roman" w:cs="Times New Roman"/>
          <w:sz w:val="28"/>
          <w:szCs w:val="28"/>
        </w:rPr>
        <w:t xml:space="preserve"> </w:t>
      </w:r>
      <w:r w:rsidRPr="002456BB">
        <w:rPr>
          <w:rFonts w:ascii="Times New Roman" w:hAnsi="Times New Roman" w:cs="Times New Roman"/>
          <w:sz w:val="28"/>
          <w:szCs w:val="28"/>
        </w:rPr>
        <w:t>кукурудзи, ріпаку, цукрового буряку, пшениці та соняшника</w:t>
      </w:r>
      <w:r>
        <w:rPr>
          <w:rFonts w:ascii="Times New Roman" w:hAnsi="Times New Roman" w:cs="Times New Roman"/>
          <w:sz w:val="28"/>
          <w:szCs w:val="28"/>
        </w:rPr>
        <w:t>.</w:t>
      </w:r>
      <w:r w:rsidR="00C90B56">
        <w:rPr>
          <w:rFonts w:ascii="Times New Roman" w:hAnsi="Times New Roman" w:cs="Times New Roman"/>
          <w:sz w:val="28"/>
          <w:szCs w:val="28"/>
        </w:rPr>
        <w:t xml:space="preserve"> По-друге, різноманітн</w:t>
      </w:r>
      <w:r w:rsidR="00E856E4">
        <w:rPr>
          <w:rFonts w:ascii="Times New Roman" w:hAnsi="Times New Roman" w:cs="Times New Roman"/>
          <w:sz w:val="28"/>
          <w:szCs w:val="28"/>
        </w:rPr>
        <w:t>их</w:t>
      </w:r>
      <w:r w:rsidR="00C90B56">
        <w:rPr>
          <w:rFonts w:ascii="Times New Roman" w:hAnsi="Times New Roman" w:cs="Times New Roman"/>
          <w:sz w:val="28"/>
          <w:szCs w:val="28"/>
        </w:rPr>
        <w:t xml:space="preserve"> мінеральн</w:t>
      </w:r>
      <w:r w:rsidR="00E856E4">
        <w:rPr>
          <w:rFonts w:ascii="Times New Roman" w:hAnsi="Times New Roman" w:cs="Times New Roman"/>
          <w:sz w:val="28"/>
          <w:szCs w:val="28"/>
        </w:rPr>
        <w:t>их добрив</w:t>
      </w:r>
      <w:r w:rsidR="00C90B56">
        <w:rPr>
          <w:rFonts w:ascii="Times New Roman" w:hAnsi="Times New Roman" w:cs="Times New Roman"/>
          <w:sz w:val="28"/>
          <w:szCs w:val="28"/>
        </w:rPr>
        <w:t xml:space="preserve"> та засоб</w:t>
      </w:r>
      <w:r w:rsidR="00E856E4">
        <w:rPr>
          <w:rFonts w:ascii="Times New Roman" w:hAnsi="Times New Roman" w:cs="Times New Roman"/>
          <w:sz w:val="28"/>
          <w:szCs w:val="28"/>
        </w:rPr>
        <w:t>ів</w:t>
      </w:r>
      <w:r w:rsidR="00C90B56">
        <w:rPr>
          <w:rFonts w:ascii="Times New Roman" w:hAnsi="Times New Roman" w:cs="Times New Roman"/>
          <w:sz w:val="28"/>
          <w:szCs w:val="28"/>
        </w:rPr>
        <w:t xml:space="preserve"> захисту рослин: </w:t>
      </w:r>
      <w:r w:rsidR="00C90B56" w:rsidRPr="00C90B56">
        <w:rPr>
          <w:rFonts w:ascii="Times New Roman" w:hAnsi="Times New Roman" w:cs="Times New Roman"/>
          <w:sz w:val="28"/>
          <w:szCs w:val="28"/>
        </w:rPr>
        <w:t>протруйник</w:t>
      </w:r>
      <w:r w:rsidR="00E856E4">
        <w:rPr>
          <w:rFonts w:ascii="Times New Roman" w:hAnsi="Times New Roman" w:cs="Times New Roman"/>
          <w:sz w:val="28"/>
          <w:szCs w:val="28"/>
        </w:rPr>
        <w:t>ів</w:t>
      </w:r>
      <w:r w:rsidR="00C90B56">
        <w:rPr>
          <w:rFonts w:ascii="Times New Roman" w:hAnsi="Times New Roman" w:cs="Times New Roman"/>
          <w:sz w:val="28"/>
          <w:szCs w:val="28"/>
        </w:rPr>
        <w:t xml:space="preserve">, </w:t>
      </w:r>
      <w:r w:rsidR="00C90B56" w:rsidRPr="00C90B56">
        <w:rPr>
          <w:rFonts w:ascii="Times New Roman" w:hAnsi="Times New Roman" w:cs="Times New Roman"/>
          <w:sz w:val="28"/>
          <w:szCs w:val="28"/>
        </w:rPr>
        <w:t>гербіцид</w:t>
      </w:r>
      <w:r w:rsidR="00E856E4">
        <w:rPr>
          <w:rFonts w:ascii="Times New Roman" w:hAnsi="Times New Roman" w:cs="Times New Roman"/>
          <w:sz w:val="28"/>
          <w:szCs w:val="28"/>
        </w:rPr>
        <w:t>ів</w:t>
      </w:r>
      <w:r w:rsidR="00C90B56">
        <w:rPr>
          <w:rFonts w:ascii="Times New Roman" w:hAnsi="Times New Roman" w:cs="Times New Roman"/>
          <w:sz w:val="28"/>
          <w:szCs w:val="28"/>
        </w:rPr>
        <w:t xml:space="preserve">, </w:t>
      </w:r>
      <w:r w:rsidR="00C90B56" w:rsidRPr="00C90B56">
        <w:rPr>
          <w:rFonts w:ascii="Times New Roman" w:hAnsi="Times New Roman" w:cs="Times New Roman"/>
          <w:sz w:val="28"/>
          <w:szCs w:val="28"/>
        </w:rPr>
        <w:t>фунгіцид</w:t>
      </w:r>
      <w:r w:rsidR="00E856E4">
        <w:rPr>
          <w:rFonts w:ascii="Times New Roman" w:hAnsi="Times New Roman" w:cs="Times New Roman"/>
          <w:sz w:val="28"/>
          <w:szCs w:val="28"/>
        </w:rPr>
        <w:t>ів</w:t>
      </w:r>
      <w:r w:rsidR="00C90B56">
        <w:rPr>
          <w:rFonts w:ascii="Times New Roman" w:hAnsi="Times New Roman" w:cs="Times New Roman"/>
          <w:sz w:val="28"/>
          <w:szCs w:val="28"/>
        </w:rPr>
        <w:t xml:space="preserve"> та </w:t>
      </w:r>
      <w:r w:rsidR="00C90B56" w:rsidRPr="00C90B56">
        <w:rPr>
          <w:rFonts w:ascii="Times New Roman" w:hAnsi="Times New Roman" w:cs="Times New Roman"/>
          <w:sz w:val="28"/>
          <w:szCs w:val="28"/>
        </w:rPr>
        <w:t>інсектицид</w:t>
      </w:r>
      <w:r w:rsidR="00E856E4">
        <w:rPr>
          <w:rFonts w:ascii="Times New Roman" w:hAnsi="Times New Roman" w:cs="Times New Roman"/>
          <w:sz w:val="28"/>
          <w:szCs w:val="28"/>
        </w:rPr>
        <w:t>ів</w:t>
      </w:r>
      <w:r w:rsidR="00C90B56">
        <w:rPr>
          <w:rFonts w:ascii="Times New Roman" w:hAnsi="Times New Roman" w:cs="Times New Roman"/>
          <w:sz w:val="28"/>
          <w:szCs w:val="28"/>
        </w:rPr>
        <w:t>.</w:t>
      </w:r>
    </w:p>
    <w:p w:rsidR="00C90B56" w:rsidRDefault="00C90B56" w:rsidP="00C90B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Окрім цього, компанія є офіційним представником на Україні компанії </w:t>
      </w:r>
      <w:proofErr w:type="spellStart"/>
      <w:r w:rsidRPr="002456BB">
        <w:rPr>
          <w:rFonts w:ascii="Times New Roman" w:hAnsi="Times New Roman" w:cs="Times New Roman"/>
          <w:sz w:val="28"/>
          <w:szCs w:val="28"/>
        </w:rPr>
        <w:t>John</w:t>
      </w:r>
      <w:proofErr w:type="spellEnd"/>
      <w:r w:rsidRPr="002456BB">
        <w:rPr>
          <w:rFonts w:ascii="Times New Roman" w:hAnsi="Times New Roman" w:cs="Times New Roman"/>
          <w:sz w:val="28"/>
          <w:szCs w:val="28"/>
        </w:rPr>
        <w:t xml:space="preserve"> </w:t>
      </w:r>
      <w:proofErr w:type="spellStart"/>
      <w:r w:rsidRPr="002456BB">
        <w:rPr>
          <w:rFonts w:ascii="Times New Roman" w:hAnsi="Times New Roman" w:cs="Times New Roman"/>
          <w:sz w:val="28"/>
          <w:szCs w:val="28"/>
        </w:rPr>
        <w:t>Deere</w:t>
      </w:r>
      <w:proofErr w:type="spellEnd"/>
      <w:r>
        <w:rPr>
          <w:rFonts w:ascii="Times New Roman" w:hAnsi="Times New Roman" w:cs="Times New Roman"/>
          <w:sz w:val="28"/>
          <w:szCs w:val="28"/>
        </w:rPr>
        <w:t>, яка виробляє: сівалки, посівну техніку, обприскувачі, ґрунтообробну техніку, розкидачі мінеральних добрив, трактори, комбайни, системі точного землеробства.</w:t>
      </w:r>
    </w:p>
    <w:p w:rsidR="005915FD" w:rsidRDefault="005915FD" w:rsidP="00C90B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До асортименту послуг входить продаж вживаної с/г техніки: роторних та зернових комбайнів, дисків, вішалок, самохідних обприскувачів, польових культиваторів та тракторів. </w:t>
      </w:r>
    </w:p>
    <w:p w:rsidR="005915FD" w:rsidRDefault="005915FD" w:rsidP="00C90B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Додатковими напрямками діяльності є: реалізація оригінальних запасних частин (на складі їх налічується більш ніж 7000 одиниць), гарантійне та післягарантійне обслуговування, розповсюдження передових технологій зберігання зерна.</w:t>
      </w:r>
    </w:p>
    <w:p w:rsidR="00173E62" w:rsidRDefault="00173E62" w:rsidP="00173E62">
      <w:pPr>
        <w:spacing w:after="0" w:line="360" w:lineRule="auto"/>
        <w:ind w:firstLine="709"/>
        <w:jc w:val="both"/>
        <w:rPr>
          <w:rFonts w:ascii="Times New Roman" w:hAnsi="Times New Roman" w:cs="Times New Roman"/>
          <w:sz w:val="28"/>
          <w:szCs w:val="28"/>
        </w:rPr>
      </w:pPr>
      <w:r w:rsidRPr="002456BB">
        <w:rPr>
          <w:rFonts w:ascii="Times New Roman" w:hAnsi="Times New Roman" w:cs="Times New Roman"/>
          <w:sz w:val="28"/>
          <w:szCs w:val="28"/>
        </w:rPr>
        <w:t xml:space="preserve">Компанія </w:t>
      </w:r>
      <w:r>
        <w:rPr>
          <w:rFonts w:ascii="Times New Roman" w:hAnsi="Times New Roman" w:cs="Times New Roman"/>
          <w:sz w:val="28"/>
          <w:szCs w:val="28"/>
        </w:rPr>
        <w:t xml:space="preserve">консультує в підготовці </w:t>
      </w:r>
      <w:r w:rsidRPr="002456BB">
        <w:rPr>
          <w:rFonts w:ascii="Times New Roman" w:hAnsi="Times New Roman" w:cs="Times New Roman"/>
          <w:sz w:val="28"/>
          <w:szCs w:val="28"/>
        </w:rPr>
        <w:t>пакету документів для фінансування через фінансові установи (банки, лізингові компанії, фонди, направлені на стійкий розвиток сільського господарства).</w:t>
      </w:r>
    </w:p>
    <w:p w:rsidR="00007F52" w:rsidRDefault="00D81849" w:rsidP="00173E6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«Агросем» також</w:t>
      </w:r>
      <w:r w:rsidR="003B5BB8">
        <w:rPr>
          <w:rFonts w:ascii="Times New Roman" w:hAnsi="Times New Roman" w:cs="Times New Roman"/>
          <w:sz w:val="28"/>
          <w:szCs w:val="28"/>
        </w:rPr>
        <w:t xml:space="preserve"> приділяє багато уваги власним працівникам, регулярно організовуючи їх навчання та поїздки для обміну досвідом у різні країни світу. </w:t>
      </w:r>
    </w:p>
    <w:p w:rsidR="00D81849" w:rsidRPr="00B1655C" w:rsidRDefault="003B5BB8" w:rsidP="00173E6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Компанія також має </w:t>
      </w:r>
      <w:r w:rsidR="00BE45EB">
        <w:rPr>
          <w:rFonts w:ascii="Times New Roman" w:hAnsi="Times New Roman" w:cs="Times New Roman"/>
          <w:sz w:val="28"/>
          <w:szCs w:val="28"/>
        </w:rPr>
        <w:t xml:space="preserve">наступні </w:t>
      </w:r>
      <w:r>
        <w:rPr>
          <w:rFonts w:ascii="Times New Roman" w:hAnsi="Times New Roman" w:cs="Times New Roman"/>
          <w:sz w:val="28"/>
          <w:szCs w:val="28"/>
        </w:rPr>
        <w:t>сертифікат</w:t>
      </w:r>
      <w:r w:rsidR="00BE45EB">
        <w:rPr>
          <w:rFonts w:ascii="Times New Roman" w:hAnsi="Times New Roman" w:cs="Times New Roman"/>
          <w:sz w:val="28"/>
          <w:szCs w:val="28"/>
        </w:rPr>
        <w:t>и</w:t>
      </w:r>
      <w:r w:rsidR="0003404E">
        <w:rPr>
          <w:rFonts w:ascii="Times New Roman" w:hAnsi="Times New Roman" w:cs="Times New Roman"/>
          <w:sz w:val="28"/>
          <w:szCs w:val="28"/>
        </w:rPr>
        <w:t xml:space="preserve"> від</w:t>
      </w:r>
      <w:r w:rsidR="00BE45EB">
        <w:rPr>
          <w:rFonts w:ascii="Times New Roman" w:hAnsi="Times New Roman" w:cs="Times New Roman"/>
          <w:sz w:val="28"/>
          <w:szCs w:val="28"/>
        </w:rPr>
        <w:t>:</w:t>
      </w:r>
      <w:r w:rsidR="0003404E">
        <w:rPr>
          <w:rFonts w:ascii="Times New Roman" w:hAnsi="Times New Roman" w:cs="Times New Roman"/>
          <w:sz w:val="28"/>
          <w:szCs w:val="28"/>
        </w:rPr>
        <w:t xml:space="preserve"> «</w:t>
      </w:r>
      <w:proofErr w:type="spellStart"/>
      <w:r w:rsidR="0003404E">
        <w:rPr>
          <w:rFonts w:ascii="Times New Roman" w:hAnsi="Times New Roman" w:cs="Times New Roman"/>
          <w:sz w:val="28"/>
          <w:szCs w:val="28"/>
        </w:rPr>
        <w:t>Маїсадур</w:t>
      </w:r>
      <w:proofErr w:type="spellEnd"/>
      <w:r w:rsidR="0003404E">
        <w:rPr>
          <w:rFonts w:ascii="Times New Roman" w:hAnsi="Times New Roman" w:cs="Times New Roman"/>
          <w:sz w:val="28"/>
          <w:szCs w:val="28"/>
        </w:rPr>
        <w:t xml:space="preserve"> </w:t>
      </w:r>
      <w:proofErr w:type="spellStart"/>
      <w:r w:rsidR="0003404E">
        <w:rPr>
          <w:rFonts w:ascii="Times New Roman" w:hAnsi="Times New Roman" w:cs="Times New Roman"/>
          <w:sz w:val="28"/>
          <w:szCs w:val="28"/>
        </w:rPr>
        <w:t>Семанс</w:t>
      </w:r>
      <w:proofErr w:type="spellEnd"/>
      <w:r w:rsidR="0003404E">
        <w:rPr>
          <w:rFonts w:ascii="Times New Roman" w:hAnsi="Times New Roman" w:cs="Times New Roman"/>
          <w:sz w:val="28"/>
          <w:szCs w:val="28"/>
        </w:rPr>
        <w:t xml:space="preserve"> Україна»</w:t>
      </w:r>
      <w:r w:rsidR="005A661B">
        <w:rPr>
          <w:rFonts w:ascii="Times New Roman" w:hAnsi="Times New Roman" w:cs="Times New Roman"/>
          <w:sz w:val="28"/>
          <w:szCs w:val="28"/>
        </w:rPr>
        <w:t xml:space="preserve"> </w:t>
      </w:r>
      <w:r w:rsidR="0003404E">
        <w:rPr>
          <w:rFonts w:ascii="Times New Roman" w:hAnsi="Times New Roman" w:cs="Times New Roman"/>
          <w:sz w:val="28"/>
          <w:szCs w:val="28"/>
        </w:rPr>
        <w:t xml:space="preserve">(підтвердження офіційності </w:t>
      </w:r>
      <w:proofErr w:type="spellStart"/>
      <w:r w:rsidR="0003404E">
        <w:rPr>
          <w:rFonts w:ascii="Times New Roman" w:hAnsi="Times New Roman" w:cs="Times New Roman"/>
          <w:sz w:val="28"/>
          <w:szCs w:val="28"/>
        </w:rPr>
        <w:t>дистрибуторської</w:t>
      </w:r>
      <w:proofErr w:type="spellEnd"/>
      <w:r w:rsidR="0003404E">
        <w:rPr>
          <w:rFonts w:ascii="Times New Roman" w:hAnsi="Times New Roman" w:cs="Times New Roman"/>
          <w:sz w:val="28"/>
          <w:szCs w:val="28"/>
        </w:rPr>
        <w:t xml:space="preserve"> позиції з продажу насіння)</w:t>
      </w:r>
      <w:r w:rsidR="006021A7">
        <w:rPr>
          <w:rFonts w:ascii="Times New Roman" w:hAnsi="Times New Roman" w:cs="Times New Roman"/>
          <w:sz w:val="28"/>
          <w:szCs w:val="28"/>
        </w:rPr>
        <w:t xml:space="preserve">; </w:t>
      </w:r>
      <w:r w:rsidR="0003404E">
        <w:rPr>
          <w:rFonts w:ascii="Times New Roman" w:hAnsi="Times New Roman" w:cs="Times New Roman"/>
          <w:sz w:val="28"/>
          <w:szCs w:val="28"/>
        </w:rPr>
        <w:t xml:space="preserve">ТОВ «ЗААТБАУ Україна» (підтвердження офіційності </w:t>
      </w:r>
      <w:proofErr w:type="spellStart"/>
      <w:r w:rsidR="0003404E">
        <w:rPr>
          <w:rFonts w:ascii="Times New Roman" w:hAnsi="Times New Roman" w:cs="Times New Roman"/>
          <w:sz w:val="28"/>
          <w:szCs w:val="28"/>
        </w:rPr>
        <w:t>дистрибуторської</w:t>
      </w:r>
      <w:proofErr w:type="spellEnd"/>
      <w:r w:rsidR="0003404E">
        <w:rPr>
          <w:rFonts w:ascii="Times New Roman" w:hAnsi="Times New Roman" w:cs="Times New Roman"/>
          <w:sz w:val="28"/>
          <w:szCs w:val="28"/>
        </w:rPr>
        <w:t xml:space="preserve"> позиції з продажу польових культур)</w:t>
      </w:r>
      <w:r w:rsidR="006021A7">
        <w:rPr>
          <w:rFonts w:ascii="Times New Roman" w:hAnsi="Times New Roman" w:cs="Times New Roman"/>
          <w:sz w:val="28"/>
          <w:szCs w:val="28"/>
        </w:rPr>
        <w:t xml:space="preserve">; </w:t>
      </w:r>
      <w:r w:rsidR="006021A7">
        <w:rPr>
          <w:rFonts w:ascii="Times New Roman" w:hAnsi="Times New Roman" w:cs="Times New Roman"/>
          <w:sz w:val="28"/>
          <w:szCs w:val="28"/>
          <w:lang w:val="en-US"/>
        </w:rPr>
        <w:t>SEMENCES</w:t>
      </w:r>
      <w:r w:rsidR="006021A7" w:rsidRPr="006021A7">
        <w:rPr>
          <w:rFonts w:ascii="Times New Roman" w:hAnsi="Times New Roman" w:cs="Times New Roman"/>
          <w:sz w:val="28"/>
          <w:szCs w:val="28"/>
        </w:rPr>
        <w:t xml:space="preserve"> </w:t>
      </w:r>
      <w:r w:rsidR="006021A7">
        <w:rPr>
          <w:rFonts w:ascii="Times New Roman" w:hAnsi="Times New Roman" w:cs="Times New Roman"/>
          <w:sz w:val="28"/>
          <w:szCs w:val="28"/>
          <w:lang w:val="en-US"/>
        </w:rPr>
        <w:t>PROGRAIN</w:t>
      </w:r>
      <w:r w:rsidR="006021A7" w:rsidRPr="006021A7">
        <w:rPr>
          <w:rFonts w:ascii="Times New Roman" w:hAnsi="Times New Roman" w:cs="Times New Roman"/>
          <w:sz w:val="28"/>
          <w:szCs w:val="28"/>
        </w:rPr>
        <w:t xml:space="preserve"> </w:t>
      </w:r>
      <w:r w:rsidR="006021A7">
        <w:rPr>
          <w:rFonts w:ascii="Times New Roman" w:hAnsi="Times New Roman" w:cs="Times New Roman"/>
          <w:sz w:val="28"/>
          <w:szCs w:val="28"/>
          <w:lang w:val="en-US"/>
        </w:rPr>
        <w:t>INC</w:t>
      </w:r>
      <w:r w:rsidR="006021A7">
        <w:rPr>
          <w:rFonts w:ascii="Times New Roman" w:hAnsi="Times New Roman" w:cs="Times New Roman"/>
          <w:sz w:val="28"/>
          <w:szCs w:val="28"/>
        </w:rPr>
        <w:t xml:space="preserve"> (підтвердження офіційності </w:t>
      </w:r>
      <w:proofErr w:type="spellStart"/>
      <w:r w:rsidR="006021A7">
        <w:rPr>
          <w:rFonts w:ascii="Times New Roman" w:hAnsi="Times New Roman" w:cs="Times New Roman"/>
          <w:sz w:val="28"/>
          <w:szCs w:val="28"/>
        </w:rPr>
        <w:t>дистрибуторської</w:t>
      </w:r>
      <w:proofErr w:type="spellEnd"/>
      <w:r w:rsidR="006021A7">
        <w:rPr>
          <w:rFonts w:ascii="Times New Roman" w:hAnsi="Times New Roman" w:cs="Times New Roman"/>
          <w:sz w:val="28"/>
          <w:szCs w:val="28"/>
        </w:rPr>
        <w:t xml:space="preserve"> позиції з продажу насіння); </w:t>
      </w:r>
      <w:r w:rsidR="006021A7">
        <w:rPr>
          <w:rFonts w:ascii="Times New Roman" w:hAnsi="Times New Roman" w:cs="Times New Roman"/>
          <w:sz w:val="28"/>
          <w:szCs w:val="28"/>
          <w:lang w:val="en-US"/>
        </w:rPr>
        <w:t>John</w:t>
      </w:r>
      <w:r w:rsidR="006021A7" w:rsidRPr="006021A7">
        <w:rPr>
          <w:rFonts w:ascii="Times New Roman" w:hAnsi="Times New Roman" w:cs="Times New Roman"/>
          <w:sz w:val="28"/>
          <w:szCs w:val="28"/>
        </w:rPr>
        <w:t xml:space="preserve"> </w:t>
      </w:r>
      <w:r w:rsidR="006021A7">
        <w:rPr>
          <w:rFonts w:ascii="Times New Roman" w:hAnsi="Times New Roman" w:cs="Times New Roman"/>
          <w:sz w:val="28"/>
          <w:szCs w:val="28"/>
          <w:lang w:val="en-US"/>
        </w:rPr>
        <w:t>Deere</w:t>
      </w:r>
      <w:r w:rsidR="006021A7">
        <w:rPr>
          <w:rFonts w:ascii="Times New Roman" w:hAnsi="Times New Roman" w:cs="Times New Roman"/>
          <w:sz w:val="28"/>
          <w:szCs w:val="28"/>
        </w:rPr>
        <w:t xml:space="preserve"> (підтвердження офіційності </w:t>
      </w:r>
      <w:proofErr w:type="spellStart"/>
      <w:r w:rsidR="006021A7">
        <w:rPr>
          <w:rFonts w:ascii="Times New Roman" w:hAnsi="Times New Roman" w:cs="Times New Roman"/>
          <w:sz w:val="28"/>
          <w:szCs w:val="28"/>
        </w:rPr>
        <w:t>дистрибуторської</w:t>
      </w:r>
      <w:proofErr w:type="spellEnd"/>
      <w:r w:rsidR="006021A7">
        <w:rPr>
          <w:rFonts w:ascii="Times New Roman" w:hAnsi="Times New Roman" w:cs="Times New Roman"/>
          <w:sz w:val="28"/>
          <w:szCs w:val="28"/>
        </w:rPr>
        <w:t xml:space="preserve"> позиції з продажу машин та механізмів)</w:t>
      </w:r>
      <w:r w:rsidR="00B1655C">
        <w:rPr>
          <w:rFonts w:ascii="Times New Roman" w:hAnsi="Times New Roman" w:cs="Times New Roman"/>
          <w:sz w:val="28"/>
          <w:szCs w:val="28"/>
        </w:rPr>
        <w:t xml:space="preserve">; ДОУ АГРОСАЄНСІЗ (підтвердження офіційності </w:t>
      </w:r>
      <w:proofErr w:type="spellStart"/>
      <w:r w:rsidR="00B1655C">
        <w:rPr>
          <w:rFonts w:ascii="Times New Roman" w:hAnsi="Times New Roman" w:cs="Times New Roman"/>
          <w:sz w:val="28"/>
          <w:szCs w:val="28"/>
        </w:rPr>
        <w:t>дистрибуторської</w:t>
      </w:r>
      <w:proofErr w:type="spellEnd"/>
      <w:r w:rsidR="00B1655C">
        <w:rPr>
          <w:rFonts w:ascii="Times New Roman" w:hAnsi="Times New Roman" w:cs="Times New Roman"/>
          <w:sz w:val="28"/>
          <w:szCs w:val="28"/>
        </w:rPr>
        <w:t xml:space="preserve"> позиції з продажу насіння); </w:t>
      </w:r>
      <w:proofErr w:type="spellStart"/>
      <w:r w:rsidR="00007F52">
        <w:rPr>
          <w:rFonts w:ascii="Times New Roman" w:hAnsi="Times New Roman" w:cs="Times New Roman"/>
          <w:sz w:val="28"/>
          <w:szCs w:val="28"/>
        </w:rPr>
        <w:t>Штрубе</w:t>
      </w:r>
      <w:proofErr w:type="spellEnd"/>
      <w:r w:rsidR="00B1655C">
        <w:rPr>
          <w:rFonts w:ascii="Times New Roman" w:hAnsi="Times New Roman" w:cs="Times New Roman"/>
          <w:sz w:val="28"/>
          <w:szCs w:val="28"/>
        </w:rPr>
        <w:t xml:space="preserve"> </w:t>
      </w:r>
      <w:proofErr w:type="spellStart"/>
      <w:r w:rsidR="00007F52">
        <w:rPr>
          <w:rFonts w:ascii="Times New Roman" w:hAnsi="Times New Roman" w:cs="Times New Roman"/>
          <w:sz w:val="28"/>
          <w:szCs w:val="28"/>
        </w:rPr>
        <w:t>ГмбХ</w:t>
      </w:r>
      <w:proofErr w:type="spellEnd"/>
      <w:r w:rsidR="00007F52">
        <w:rPr>
          <w:rFonts w:ascii="Times New Roman" w:hAnsi="Times New Roman" w:cs="Times New Roman"/>
          <w:sz w:val="28"/>
          <w:szCs w:val="28"/>
        </w:rPr>
        <w:t xml:space="preserve"> </w:t>
      </w:r>
      <w:r w:rsidR="00007F52" w:rsidRPr="00007F52">
        <w:rPr>
          <w:rFonts w:ascii="Times New Roman" w:hAnsi="Times New Roman" w:cs="Times New Roman"/>
          <w:sz w:val="28"/>
          <w:szCs w:val="28"/>
        </w:rPr>
        <w:t xml:space="preserve">&amp; </w:t>
      </w:r>
      <w:proofErr w:type="spellStart"/>
      <w:r w:rsidR="00007F52">
        <w:rPr>
          <w:rFonts w:ascii="Times New Roman" w:hAnsi="Times New Roman" w:cs="Times New Roman"/>
          <w:sz w:val="28"/>
          <w:szCs w:val="28"/>
        </w:rPr>
        <w:t>Ко.КГ</w:t>
      </w:r>
      <w:proofErr w:type="spellEnd"/>
      <w:r w:rsidR="00007F52">
        <w:rPr>
          <w:rFonts w:ascii="Times New Roman" w:hAnsi="Times New Roman" w:cs="Times New Roman"/>
          <w:sz w:val="28"/>
          <w:szCs w:val="28"/>
        </w:rPr>
        <w:t xml:space="preserve"> </w:t>
      </w:r>
      <w:r w:rsidR="00B1655C">
        <w:rPr>
          <w:rFonts w:ascii="Times New Roman" w:hAnsi="Times New Roman" w:cs="Times New Roman"/>
          <w:sz w:val="28"/>
          <w:szCs w:val="28"/>
        </w:rPr>
        <w:t xml:space="preserve">(підтвердження офіційності </w:t>
      </w:r>
      <w:proofErr w:type="spellStart"/>
      <w:r w:rsidR="00B1655C">
        <w:rPr>
          <w:rFonts w:ascii="Times New Roman" w:hAnsi="Times New Roman" w:cs="Times New Roman"/>
          <w:sz w:val="28"/>
          <w:szCs w:val="28"/>
        </w:rPr>
        <w:t>дистрибуторської</w:t>
      </w:r>
      <w:proofErr w:type="spellEnd"/>
      <w:r w:rsidR="00B1655C">
        <w:rPr>
          <w:rFonts w:ascii="Times New Roman" w:hAnsi="Times New Roman" w:cs="Times New Roman"/>
          <w:sz w:val="28"/>
          <w:szCs w:val="28"/>
        </w:rPr>
        <w:t xml:space="preserve"> позиції з продажу насіння)</w:t>
      </w:r>
      <w:r w:rsidR="00007F52">
        <w:rPr>
          <w:rFonts w:ascii="Times New Roman" w:hAnsi="Times New Roman" w:cs="Times New Roman"/>
          <w:sz w:val="28"/>
          <w:szCs w:val="28"/>
        </w:rPr>
        <w:t>.</w:t>
      </w:r>
    </w:p>
    <w:p w:rsidR="00CA4C8A" w:rsidRDefault="00CA4C8A">
      <w:pPr>
        <w:rPr>
          <w:rFonts w:ascii="Times New Roman" w:hAnsi="Times New Roman" w:cs="Times New Roman"/>
          <w:sz w:val="28"/>
          <w:szCs w:val="28"/>
        </w:rPr>
      </w:pPr>
      <w:r>
        <w:rPr>
          <w:rFonts w:ascii="Times New Roman" w:hAnsi="Times New Roman" w:cs="Times New Roman"/>
          <w:sz w:val="28"/>
          <w:szCs w:val="28"/>
        </w:rPr>
        <w:br w:type="page"/>
      </w:r>
    </w:p>
    <w:p w:rsidR="00CA4C8A" w:rsidRPr="002456BB" w:rsidRDefault="00CA4C8A" w:rsidP="005A661B">
      <w:pPr>
        <w:pStyle w:val="Default"/>
        <w:spacing w:line="360" w:lineRule="auto"/>
        <w:ind w:firstLine="709"/>
        <w:jc w:val="center"/>
        <w:rPr>
          <w:b/>
          <w:sz w:val="28"/>
          <w:szCs w:val="28"/>
          <w:lang w:val="uk-UA"/>
        </w:rPr>
      </w:pPr>
      <w:r w:rsidRPr="002456BB">
        <w:rPr>
          <w:b/>
          <w:sz w:val="28"/>
          <w:szCs w:val="28"/>
          <w:lang w:val="uk-UA"/>
        </w:rPr>
        <w:lastRenderedPageBreak/>
        <w:t>2. Об'єкт вивчення у даному звіті.</w:t>
      </w:r>
      <w:r w:rsidR="000D6448">
        <w:rPr>
          <w:b/>
          <w:sz w:val="28"/>
          <w:szCs w:val="28"/>
          <w:lang w:val="uk-UA"/>
        </w:rPr>
        <w:t xml:space="preserve"> Мета та завдання.</w:t>
      </w:r>
    </w:p>
    <w:p w:rsidR="00CA4C8A" w:rsidRDefault="00CA4C8A" w:rsidP="005515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Даний звіт складено як результат діяльності з надання</w:t>
      </w:r>
      <w:r w:rsidR="009C246F">
        <w:rPr>
          <w:rFonts w:ascii="Times New Roman" w:hAnsi="Times New Roman" w:cs="Times New Roman"/>
          <w:sz w:val="28"/>
          <w:szCs w:val="28"/>
        </w:rPr>
        <w:t xml:space="preserve"> інформаційно-консультаційних послуг від ФОП </w:t>
      </w:r>
      <w:r w:rsidR="009C246F" w:rsidRPr="000D6448">
        <w:rPr>
          <w:rFonts w:ascii="Times New Roman" w:hAnsi="Times New Roman" w:cs="Times New Roman"/>
          <w:sz w:val="28"/>
          <w:szCs w:val="28"/>
          <w:highlight w:val="green"/>
        </w:rPr>
        <w:t>_______________</w:t>
      </w:r>
      <w:r w:rsidR="009C246F">
        <w:rPr>
          <w:rFonts w:ascii="Times New Roman" w:hAnsi="Times New Roman" w:cs="Times New Roman"/>
          <w:sz w:val="28"/>
          <w:szCs w:val="28"/>
        </w:rPr>
        <w:t xml:space="preserve"> по відношенню до компанії «Агросем»</w:t>
      </w:r>
      <w:r w:rsidR="009C38C9">
        <w:rPr>
          <w:rFonts w:ascii="Times New Roman" w:hAnsi="Times New Roman" w:cs="Times New Roman"/>
          <w:sz w:val="28"/>
          <w:szCs w:val="28"/>
        </w:rPr>
        <w:t>.</w:t>
      </w:r>
      <w:r w:rsidR="007D7E96">
        <w:rPr>
          <w:rFonts w:ascii="Times New Roman" w:hAnsi="Times New Roman" w:cs="Times New Roman"/>
          <w:sz w:val="28"/>
          <w:szCs w:val="28"/>
        </w:rPr>
        <w:t xml:space="preserve"> Період надання послуг – 1 місяць, </w:t>
      </w:r>
      <w:r w:rsidR="000D6448">
        <w:rPr>
          <w:rFonts w:ascii="Times New Roman" w:hAnsi="Times New Roman" w:cs="Times New Roman"/>
          <w:sz w:val="28"/>
          <w:szCs w:val="28"/>
        </w:rPr>
        <w:t xml:space="preserve">з </w:t>
      </w:r>
      <w:r w:rsidR="000D6448" w:rsidRPr="000D6448">
        <w:rPr>
          <w:rFonts w:ascii="Times New Roman" w:hAnsi="Times New Roman" w:cs="Times New Roman"/>
          <w:sz w:val="28"/>
          <w:szCs w:val="28"/>
          <w:highlight w:val="green"/>
        </w:rPr>
        <w:t>________</w:t>
      </w:r>
      <w:r w:rsidR="000D6448">
        <w:rPr>
          <w:rFonts w:ascii="Times New Roman" w:hAnsi="Times New Roman" w:cs="Times New Roman"/>
          <w:sz w:val="28"/>
          <w:szCs w:val="28"/>
        </w:rPr>
        <w:t xml:space="preserve"> по </w:t>
      </w:r>
      <w:r w:rsidR="000D6448" w:rsidRPr="000D6448">
        <w:rPr>
          <w:rFonts w:ascii="Times New Roman" w:hAnsi="Times New Roman" w:cs="Times New Roman"/>
          <w:sz w:val="28"/>
          <w:szCs w:val="28"/>
          <w:highlight w:val="green"/>
        </w:rPr>
        <w:t>________</w:t>
      </w:r>
      <w:r w:rsidR="000D6448">
        <w:rPr>
          <w:rFonts w:ascii="Times New Roman" w:hAnsi="Times New Roman" w:cs="Times New Roman"/>
          <w:sz w:val="28"/>
          <w:szCs w:val="28"/>
        </w:rPr>
        <w:t xml:space="preserve"> 201</w:t>
      </w:r>
      <w:r w:rsidR="000D6448" w:rsidRPr="000D6448">
        <w:rPr>
          <w:rFonts w:ascii="Times New Roman" w:hAnsi="Times New Roman" w:cs="Times New Roman"/>
          <w:sz w:val="28"/>
          <w:szCs w:val="28"/>
          <w:highlight w:val="green"/>
        </w:rPr>
        <w:t>_</w:t>
      </w:r>
      <w:r w:rsidR="000D6448">
        <w:rPr>
          <w:rFonts w:ascii="Times New Roman" w:hAnsi="Times New Roman" w:cs="Times New Roman"/>
          <w:sz w:val="28"/>
          <w:szCs w:val="28"/>
        </w:rPr>
        <w:t xml:space="preserve"> року.</w:t>
      </w:r>
    </w:p>
    <w:p w:rsidR="00CA4C8A" w:rsidRDefault="00CA4C8A" w:rsidP="005515F6">
      <w:pPr>
        <w:spacing w:after="0" w:line="360" w:lineRule="auto"/>
        <w:ind w:firstLine="709"/>
        <w:jc w:val="both"/>
        <w:rPr>
          <w:rFonts w:ascii="Times New Roman" w:hAnsi="Times New Roman" w:cs="Times New Roman"/>
          <w:sz w:val="28"/>
          <w:szCs w:val="28"/>
        </w:rPr>
      </w:pPr>
      <w:r w:rsidRPr="00CA4C8A">
        <w:rPr>
          <w:rFonts w:ascii="Times New Roman" w:hAnsi="Times New Roman" w:cs="Times New Roman"/>
          <w:sz w:val="28"/>
          <w:szCs w:val="28"/>
        </w:rPr>
        <w:t xml:space="preserve">Об’єктом </w:t>
      </w:r>
      <w:r>
        <w:rPr>
          <w:rFonts w:ascii="Times New Roman" w:hAnsi="Times New Roman" w:cs="Times New Roman"/>
          <w:sz w:val="28"/>
          <w:szCs w:val="28"/>
        </w:rPr>
        <w:t xml:space="preserve">вивчення у даному </w:t>
      </w:r>
      <w:r w:rsidR="00013501">
        <w:rPr>
          <w:rFonts w:ascii="Times New Roman" w:hAnsi="Times New Roman" w:cs="Times New Roman"/>
          <w:sz w:val="28"/>
          <w:szCs w:val="28"/>
        </w:rPr>
        <w:t>звіті є процесна модель компанії</w:t>
      </w:r>
      <w:r w:rsidR="00A037E5">
        <w:rPr>
          <w:rFonts w:ascii="Times New Roman" w:hAnsi="Times New Roman" w:cs="Times New Roman"/>
          <w:sz w:val="28"/>
          <w:szCs w:val="28"/>
        </w:rPr>
        <w:t>: основних, управлінських процесів</w:t>
      </w:r>
      <w:r w:rsidR="006269A6">
        <w:rPr>
          <w:rFonts w:ascii="Times New Roman" w:hAnsi="Times New Roman" w:cs="Times New Roman"/>
          <w:sz w:val="28"/>
          <w:szCs w:val="28"/>
        </w:rPr>
        <w:t xml:space="preserve"> та процесів розвитку</w:t>
      </w:r>
      <w:r w:rsidR="00A037E5">
        <w:rPr>
          <w:rFonts w:ascii="Times New Roman" w:hAnsi="Times New Roman" w:cs="Times New Roman"/>
          <w:sz w:val="28"/>
          <w:szCs w:val="28"/>
        </w:rPr>
        <w:t>.</w:t>
      </w:r>
    </w:p>
    <w:p w:rsidR="00BA58B1" w:rsidRDefault="00F310DE" w:rsidP="005515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 основними процесами в </w:t>
      </w:r>
      <w:r w:rsidR="00004FF8">
        <w:rPr>
          <w:rFonts w:ascii="Times New Roman" w:hAnsi="Times New Roman" w:cs="Times New Roman"/>
          <w:sz w:val="28"/>
          <w:szCs w:val="28"/>
        </w:rPr>
        <w:t xml:space="preserve">будь-якій </w:t>
      </w:r>
      <w:r>
        <w:rPr>
          <w:rFonts w:ascii="Times New Roman" w:hAnsi="Times New Roman" w:cs="Times New Roman"/>
          <w:sz w:val="28"/>
          <w:szCs w:val="28"/>
        </w:rPr>
        <w:t xml:space="preserve">компанії є </w:t>
      </w:r>
      <w:r w:rsidR="00004FF8">
        <w:rPr>
          <w:rFonts w:ascii="Times New Roman" w:hAnsi="Times New Roman" w:cs="Times New Roman"/>
          <w:sz w:val="28"/>
          <w:szCs w:val="28"/>
        </w:rPr>
        <w:t>ті</w:t>
      </w:r>
      <w:r>
        <w:rPr>
          <w:rFonts w:ascii="Times New Roman" w:hAnsi="Times New Roman" w:cs="Times New Roman"/>
          <w:sz w:val="28"/>
          <w:szCs w:val="28"/>
        </w:rPr>
        <w:t>, що приносять головний прибуток чи дохід, на які витрачаються головні зусилля та направлені основні витрати часу та людських ресурсів.</w:t>
      </w:r>
      <w:r w:rsidR="006269A6">
        <w:rPr>
          <w:rFonts w:ascii="Times New Roman" w:hAnsi="Times New Roman" w:cs="Times New Roman"/>
          <w:sz w:val="28"/>
          <w:szCs w:val="28"/>
        </w:rPr>
        <w:t xml:space="preserve"> </w:t>
      </w:r>
    </w:p>
    <w:p w:rsidR="00EB4EBD" w:rsidRDefault="00BA58B1" w:rsidP="005515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Окремими є процеси, що</w:t>
      </w:r>
      <w:r w:rsidR="006269A6">
        <w:rPr>
          <w:rFonts w:ascii="Times New Roman" w:hAnsi="Times New Roman" w:cs="Times New Roman"/>
          <w:sz w:val="28"/>
          <w:szCs w:val="28"/>
        </w:rPr>
        <w:t xml:space="preserve"> виконую</w:t>
      </w:r>
      <w:r>
        <w:rPr>
          <w:rFonts w:ascii="Times New Roman" w:hAnsi="Times New Roman" w:cs="Times New Roman"/>
          <w:sz w:val="28"/>
          <w:szCs w:val="28"/>
        </w:rPr>
        <w:t>ть</w:t>
      </w:r>
      <w:r w:rsidR="006269A6">
        <w:rPr>
          <w:rFonts w:ascii="Times New Roman" w:hAnsi="Times New Roman" w:cs="Times New Roman"/>
          <w:sz w:val="28"/>
          <w:szCs w:val="28"/>
        </w:rPr>
        <w:t xml:space="preserve"> допоміжну функцію з підтримки основних процесів. </w:t>
      </w:r>
      <w:r>
        <w:rPr>
          <w:rFonts w:ascii="Times New Roman" w:hAnsi="Times New Roman" w:cs="Times New Roman"/>
          <w:sz w:val="28"/>
          <w:szCs w:val="28"/>
        </w:rPr>
        <w:t>Н</w:t>
      </w:r>
      <w:r w:rsidR="006269A6">
        <w:rPr>
          <w:rFonts w:ascii="Times New Roman" w:hAnsi="Times New Roman" w:cs="Times New Roman"/>
          <w:sz w:val="28"/>
          <w:szCs w:val="28"/>
        </w:rPr>
        <w:t xml:space="preserve">а відміну від основних, допоміжні процеси не направлені на отримання прибутку, вони тільки підтримують основні процеси, щоб вони протікали </w:t>
      </w:r>
      <w:r w:rsidR="000A6002">
        <w:rPr>
          <w:rFonts w:ascii="Times New Roman" w:hAnsi="Times New Roman" w:cs="Times New Roman"/>
          <w:sz w:val="28"/>
          <w:szCs w:val="28"/>
        </w:rPr>
        <w:t>у звичному режимі</w:t>
      </w:r>
      <w:r w:rsidR="006269A6">
        <w:rPr>
          <w:rFonts w:ascii="Times New Roman" w:hAnsi="Times New Roman" w:cs="Times New Roman"/>
          <w:sz w:val="28"/>
          <w:szCs w:val="28"/>
        </w:rPr>
        <w:t xml:space="preserve"> та без збоїв.</w:t>
      </w:r>
      <w:r>
        <w:rPr>
          <w:rFonts w:ascii="Times New Roman" w:hAnsi="Times New Roman" w:cs="Times New Roman"/>
          <w:sz w:val="28"/>
          <w:szCs w:val="28"/>
        </w:rPr>
        <w:t xml:space="preserve"> Так, до допоміжних відносять: управлінські процеси, процеси з адміністративної роботи та фінансування, розвиваючі процеси. </w:t>
      </w:r>
    </w:p>
    <w:p w:rsidR="006269A6" w:rsidRDefault="00EB4EBD" w:rsidP="005515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Управлінські – це </w:t>
      </w:r>
      <w:r w:rsidR="006269A6">
        <w:rPr>
          <w:rFonts w:ascii="Times New Roman" w:hAnsi="Times New Roman" w:cs="Times New Roman"/>
          <w:sz w:val="28"/>
          <w:szCs w:val="28"/>
        </w:rPr>
        <w:t>такі, що</w:t>
      </w:r>
      <w:r w:rsidR="000A6002">
        <w:rPr>
          <w:rFonts w:ascii="Times New Roman" w:hAnsi="Times New Roman" w:cs="Times New Roman"/>
          <w:sz w:val="28"/>
          <w:szCs w:val="28"/>
        </w:rPr>
        <w:t xml:space="preserve"> керують будь-якими</w:t>
      </w:r>
      <w:r w:rsidR="0095134D">
        <w:rPr>
          <w:rFonts w:ascii="Times New Roman" w:hAnsi="Times New Roman" w:cs="Times New Roman"/>
          <w:sz w:val="28"/>
          <w:szCs w:val="28"/>
        </w:rPr>
        <w:t xml:space="preserve"> чинниками функціонування організації: персонал, </w:t>
      </w:r>
      <w:r w:rsidR="00024DF7">
        <w:rPr>
          <w:rFonts w:ascii="Times New Roman" w:hAnsi="Times New Roman" w:cs="Times New Roman"/>
          <w:sz w:val="28"/>
          <w:szCs w:val="28"/>
        </w:rPr>
        <w:t>матеріальне та технічне забезпечення, управління фінансовими потоками, бюджетування</w:t>
      </w:r>
      <w:r w:rsidR="00BA58B1">
        <w:rPr>
          <w:rFonts w:ascii="Times New Roman" w:hAnsi="Times New Roman" w:cs="Times New Roman"/>
          <w:sz w:val="28"/>
          <w:szCs w:val="28"/>
        </w:rPr>
        <w:t xml:space="preserve">. </w:t>
      </w:r>
      <w:r>
        <w:rPr>
          <w:rFonts w:ascii="Times New Roman" w:hAnsi="Times New Roman" w:cs="Times New Roman"/>
          <w:sz w:val="28"/>
          <w:szCs w:val="28"/>
        </w:rPr>
        <w:t>П</w:t>
      </w:r>
      <w:r w:rsidR="00BA58B1">
        <w:rPr>
          <w:rFonts w:ascii="Times New Roman" w:hAnsi="Times New Roman" w:cs="Times New Roman"/>
          <w:sz w:val="28"/>
          <w:szCs w:val="28"/>
        </w:rPr>
        <w:t xml:space="preserve">роцеси з розвитку </w:t>
      </w:r>
      <w:r>
        <w:rPr>
          <w:rFonts w:ascii="Times New Roman" w:hAnsi="Times New Roman" w:cs="Times New Roman"/>
          <w:sz w:val="28"/>
          <w:szCs w:val="28"/>
        </w:rPr>
        <w:t xml:space="preserve">– це такі, що направлені на </w:t>
      </w:r>
      <w:r w:rsidR="00521002">
        <w:rPr>
          <w:rFonts w:ascii="Times New Roman" w:hAnsi="Times New Roman" w:cs="Times New Roman"/>
          <w:sz w:val="28"/>
          <w:szCs w:val="28"/>
        </w:rPr>
        <w:t>всебічний розвиток компанії: постачальників, клієнтів, управління змінами, тощо.</w:t>
      </w:r>
    </w:p>
    <w:p w:rsidR="00F310DE" w:rsidRDefault="00004FF8" w:rsidP="005515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 компанії «Агросем» </w:t>
      </w:r>
      <w:r w:rsidR="00521002">
        <w:rPr>
          <w:rFonts w:ascii="Times New Roman" w:hAnsi="Times New Roman" w:cs="Times New Roman"/>
          <w:sz w:val="28"/>
          <w:szCs w:val="28"/>
        </w:rPr>
        <w:t xml:space="preserve">було </w:t>
      </w:r>
      <w:r>
        <w:rPr>
          <w:rFonts w:ascii="Times New Roman" w:hAnsi="Times New Roman" w:cs="Times New Roman"/>
          <w:sz w:val="28"/>
          <w:szCs w:val="28"/>
        </w:rPr>
        <w:t>ідентифікован</w:t>
      </w:r>
      <w:r w:rsidR="00521002">
        <w:rPr>
          <w:rFonts w:ascii="Times New Roman" w:hAnsi="Times New Roman" w:cs="Times New Roman"/>
          <w:sz w:val="28"/>
          <w:szCs w:val="28"/>
        </w:rPr>
        <w:t>о</w:t>
      </w:r>
      <w:r>
        <w:rPr>
          <w:rFonts w:ascii="Times New Roman" w:hAnsi="Times New Roman" w:cs="Times New Roman"/>
          <w:sz w:val="28"/>
          <w:szCs w:val="28"/>
        </w:rPr>
        <w:t xml:space="preserve"> наступні</w:t>
      </w:r>
      <w:r w:rsidR="00521002">
        <w:rPr>
          <w:rFonts w:ascii="Times New Roman" w:hAnsi="Times New Roman" w:cs="Times New Roman"/>
          <w:sz w:val="28"/>
          <w:szCs w:val="28"/>
        </w:rPr>
        <w:t xml:space="preserve"> процеси (рис. 1 – 8).</w:t>
      </w:r>
    </w:p>
    <w:p w:rsidR="00521002" w:rsidRDefault="00521002" w:rsidP="00521002">
      <w:pPr>
        <w:spacing w:after="0" w:line="360" w:lineRule="auto"/>
        <w:ind w:firstLine="709"/>
        <w:jc w:val="right"/>
        <w:rPr>
          <w:rFonts w:ascii="Times New Roman" w:hAnsi="Times New Roman" w:cs="Times New Roman"/>
          <w:sz w:val="28"/>
          <w:szCs w:val="28"/>
        </w:rPr>
      </w:pPr>
    </w:p>
    <w:p w:rsidR="002134FD" w:rsidRDefault="002134FD" w:rsidP="005515F6">
      <w:pPr>
        <w:spacing w:after="0" w:line="360" w:lineRule="auto"/>
        <w:ind w:firstLine="709"/>
        <w:jc w:val="both"/>
      </w:pPr>
    </w:p>
    <w:p w:rsidR="00004FF8" w:rsidRDefault="00521002" w:rsidP="002134FD">
      <w:pPr>
        <w:spacing w:after="0" w:line="360" w:lineRule="auto"/>
        <w:jc w:val="both"/>
      </w:pPr>
      <w:r>
        <w:object w:dxaOrig="14236" w:dyaOrig="9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21.5pt" o:ole="">
            <v:imagedata r:id="rId8" o:title=""/>
          </v:shape>
          <o:OLEObject Type="Embed" ProgID="Visio.Drawing.15" ShapeID="_x0000_i1025" DrawAspect="Content" ObjectID="_1492946365" r:id="rId9"/>
        </w:object>
      </w:r>
    </w:p>
    <w:p w:rsidR="002134FD" w:rsidRDefault="002134FD" w:rsidP="002134FD">
      <w:pPr>
        <w:spacing w:after="0" w:line="360" w:lineRule="auto"/>
        <w:jc w:val="center"/>
        <w:rPr>
          <w:rFonts w:ascii="Times New Roman" w:hAnsi="Times New Roman" w:cs="Times New Roman"/>
          <w:sz w:val="28"/>
          <w:szCs w:val="28"/>
        </w:rPr>
      </w:pPr>
    </w:p>
    <w:p w:rsidR="002134FD" w:rsidRPr="002134FD" w:rsidRDefault="002134FD" w:rsidP="002134FD">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Рисунок 1. Основні процеси компанії</w:t>
      </w:r>
    </w:p>
    <w:p w:rsidR="002134FD" w:rsidRDefault="002134FD" w:rsidP="002134FD">
      <w:pPr>
        <w:spacing w:after="0" w:line="360" w:lineRule="auto"/>
        <w:jc w:val="center"/>
        <w:rPr>
          <w:rFonts w:ascii="Times New Roman" w:hAnsi="Times New Roman" w:cs="Times New Roman"/>
          <w:sz w:val="28"/>
          <w:szCs w:val="28"/>
        </w:rPr>
      </w:pPr>
    </w:p>
    <w:p w:rsidR="00471D6D" w:rsidRDefault="00471D6D" w:rsidP="002134FD">
      <w:pPr>
        <w:spacing w:after="0" w:line="360" w:lineRule="auto"/>
        <w:jc w:val="center"/>
        <w:rPr>
          <w:rFonts w:ascii="Times New Roman" w:hAnsi="Times New Roman" w:cs="Times New Roman"/>
          <w:sz w:val="28"/>
          <w:szCs w:val="28"/>
        </w:rPr>
      </w:pPr>
      <w:r>
        <w:object w:dxaOrig="14926" w:dyaOrig="7186">
          <v:shape id="_x0000_i1026" type="#_x0000_t75" style="width:481.4pt;height:231.9pt" o:ole="">
            <v:imagedata r:id="rId10" o:title=""/>
          </v:shape>
          <o:OLEObject Type="Embed" ProgID="Visio.Drawing.15" ShapeID="_x0000_i1026" DrawAspect="Content" ObjectID="_1492946366" r:id="rId11"/>
        </w:object>
      </w:r>
    </w:p>
    <w:p w:rsidR="00471D6D" w:rsidRDefault="00471D6D" w:rsidP="00471D6D">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2</w:t>
      </w:r>
      <w:r w:rsidRPr="002134FD">
        <w:rPr>
          <w:rFonts w:ascii="Times New Roman" w:hAnsi="Times New Roman" w:cs="Times New Roman"/>
          <w:i/>
          <w:sz w:val="28"/>
          <w:szCs w:val="28"/>
        </w:rPr>
        <w:t xml:space="preserve">. </w:t>
      </w:r>
      <w:r>
        <w:rPr>
          <w:rFonts w:ascii="Times New Roman" w:hAnsi="Times New Roman" w:cs="Times New Roman"/>
          <w:i/>
          <w:sz w:val="28"/>
          <w:szCs w:val="28"/>
        </w:rPr>
        <w:t>Група процесів продажу</w:t>
      </w:r>
    </w:p>
    <w:p w:rsidR="00471D6D" w:rsidRDefault="00471D6D" w:rsidP="00471D6D">
      <w:pPr>
        <w:spacing w:after="0" w:line="360" w:lineRule="auto"/>
        <w:jc w:val="center"/>
      </w:pPr>
      <w:r>
        <w:object w:dxaOrig="12375" w:dyaOrig="5266">
          <v:shape id="_x0000_i1027" type="#_x0000_t75" style="width:481.4pt;height:205.1pt" o:ole="">
            <v:imagedata r:id="rId12" o:title=""/>
          </v:shape>
          <o:OLEObject Type="Embed" ProgID="Visio.Drawing.15" ShapeID="_x0000_i1027" DrawAspect="Content" ObjectID="_1492946367" r:id="rId13"/>
        </w:object>
      </w:r>
    </w:p>
    <w:p w:rsidR="00471D6D" w:rsidRDefault="00471D6D" w:rsidP="00471D6D">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3</w:t>
      </w:r>
      <w:r w:rsidRPr="002134FD">
        <w:rPr>
          <w:rFonts w:ascii="Times New Roman" w:hAnsi="Times New Roman" w:cs="Times New Roman"/>
          <w:i/>
          <w:sz w:val="28"/>
          <w:szCs w:val="28"/>
        </w:rPr>
        <w:t xml:space="preserve">. </w:t>
      </w:r>
      <w:r>
        <w:rPr>
          <w:rFonts w:ascii="Times New Roman" w:hAnsi="Times New Roman" w:cs="Times New Roman"/>
          <w:i/>
          <w:sz w:val="28"/>
          <w:szCs w:val="28"/>
        </w:rPr>
        <w:t>Група процесів обслуговування</w:t>
      </w:r>
    </w:p>
    <w:p w:rsidR="00471D6D" w:rsidRDefault="00471D6D" w:rsidP="00471D6D">
      <w:pPr>
        <w:spacing w:after="0" w:line="360" w:lineRule="auto"/>
        <w:jc w:val="center"/>
        <w:rPr>
          <w:rFonts w:ascii="Times New Roman" w:hAnsi="Times New Roman" w:cs="Times New Roman"/>
          <w:i/>
          <w:sz w:val="28"/>
          <w:szCs w:val="28"/>
        </w:rPr>
      </w:pPr>
    </w:p>
    <w:p w:rsidR="00471D6D" w:rsidRDefault="00471D6D" w:rsidP="00471D6D">
      <w:pPr>
        <w:spacing w:after="0" w:line="360" w:lineRule="auto"/>
        <w:jc w:val="center"/>
        <w:rPr>
          <w:rFonts w:ascii="Times New Roman" w:hAnsi="Times New Roman" w:cs="Times New Roman"/>
          <w:i/>
          <w:sz w:val="28"/>
          <w:szCs w:val="28"/>
        </w:rPr>
      </w:pPr>
      <w:r>
        <w:object w:dxaOrig="16201" w:dyaOrig="5415">
          <v:shape id="_x0000_i1028" type="#_x0000_t75" style="width:481.4pt;height:159.9pt" o:ole="">
            <v:imagedata r:id="rId14" o:title=""/>
          </v:shape>
          <o:OLEObject Type="Embed" ProgID="Visio.Drawing.15" ShapeID="_x0000_i1028" DrawAspect="Content" ObjectID="_1492946368" r:id="rId15"/>
        </w:object>
      </w:r>
    </w:p>
    <w:p w:rsidR="00471D6D" w:rsidRDefault="00471D6D" w:rsidP="00471D6D">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4</w:t>
      </w:r>
      <w:r w:rsidRPr="002134FD">
        <w:rPr>
          <w:rFonts w:ascii="Times New Roman" w:hAnsi="Times New Roman" w:cs="Times New Roman"/>
          <w:i/>
          <w:sz w:val="28"/>
          <w:szCs w:val="28"/>
        </w:rPr>
        <w:t xml:space="preserve">. </w:t>
      </w:r>
      <w:r>
        <w:rPr>
          <w:rFonts w:ascii="Times New Roman" w:hAnsi="Times New Roman" w:cs="Times New Roman"/>
          <w:i/>
          <w:sz w:val="28"/>
          <w:szCs w:val="28"/>
        </w:rPr>
        <w:t>Група процесів навчання</w:t>
      </w:r>
    </w:p>
    <w:p w:rsidR="00471D6D" w:rsidRDefault="00471D6D" w:rsidP="00471D6D">
      <w:pPr>
        <w:spacing w:after="0" w:line="360" w:lineRule="auto"/>
        <w:jc w:val="center"/>
        <w:rPr>
          <w:rFonts w:ascii="Times New Roman" w:hAnsi="Times New Roman" w:cs="Times New Roman"/>
          <w:i/>
          <w:sz w:val="28"/>
          <w:szCs w:val="28"/>
        </w:rPr>
      </w:pPr>
    </w:p>
    <w:p w:rsidR="00CF48BB" w:rsidRDefault="00471D6D" w:rsidP="00471D6D">
      <w:pPr>
        <w:spacing w:after="0" w:line="360" w:lineRule="auto"/>
        <w:jc w:val="center"/>
      </w:pPr>
      <w:r>
        <w:object w:dxaOrig="14236" w:dyaOrig="9495">
          <v:shape id="_x0000_i1029" type="#_x0000_t75" style="width:482.25pt;height:321.5pt" o:ole="">
            <v:imagedata r:id="rId16" o:title=""/>
          </v:shape>
          <o:OLEObject Type="Embed" ProgID="Visio.Drawing.15" ShapeID="_x0000_i1029" DrawAspect="Content" ObjectID="_1492946369" r:id="rId17"/>
        </w:object>
      </w:r>
    </w:p>
    <w:p w:rsidR="00471D6D" w:rsidRDefault="00471D6D" w:rsidP="00471D6D">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5</w:t>
      </w:r>
      <w:r w:rsidRPr="002134FD">
        <w:rPr>
          <w:rFonts w:ascii="Times New Roman" w:hAnsi="Times New Roman" w:cs="Times New Roman"/>
          <w:i/>
          <w:sz w:val="28"/>
          <w:szCs w:val="28"/>
        </w:rPr>
        <w:t xml:space="preserve">. </w:t>
      </w:r>
      <w:r>
        <w:rPr>
          <w:rFonts w:ascii="Times New Roman" w:hAnsi="Times New Roman" w:cs="Times New Roman"/>
          <w:i/>
          <w:sz w:val="28"/>
          <w:szCs w:val="28"/>
        </w:rPr>
        <w:t>Допоміжні процеси компанії</w:t>
      </w:r>
    </w:p>
    <w:p w:rsidR="0079506B" w:rsidRDefault="0079506B" w:rsidP="00471D6D">
      <w:pPr>
        <w:spacing w:after="0" w:line="360" w:lineRule="auto"/>
        <w:jc w:val="center"/>
        <w:rPr>
          <w:rFonts w:ascii="Times New Roman" w:hAnsi="Times New Roman" w:cs="Times New Roman"/>
          <w:i/>
          <w:sz w:val="28"/>
          <w:szCs w:val="28"/>
        </w:rPr>
      </w:pPr>
    </w:p>
    <w:p w:rsidR="0079506B" w:rsidRDefault="0079506B" w:rsidP="00471D6D">
      <w:pPr>
        <w:spacing w:after="0" w:line="360" w:lineRule="auto"/>
        <w:jc w:val="center"/>
      </w:pPr>
      <w:r>
        <w:object w:dxaOrig="16291" w:dyaOrig="7531">
          <v:shape id="_x0000_i1030" type="#_x0000_t75" style="width:481.4pt;height:222.7pt" o:ole="">
            <v:imagedata r:id="rId18" o:title=""/>
          </v:shape>
          <o:OLEObject Type="Embed" ProgID="Visio.Drawing.15" ShapeID="_x0000_i1030" DrawAspect="Content" ObjectID="_1492946370" r:id="rId19"/>
        </w:object>
      </w:r>
    </w:p>
    <w:p w:rsidR="0079506B" w:rsidRDefault="0079506B" w:rsidP="0079506B">
      <w:pPr>
        <w:spacing w:after="0" w:line="360" w:lineRule="auto"/>
        <w:jc w:val="center"/>
        <w:rPr>
          <w:rFonts w:ascii="Times New Roman" w:hAnsi="Times New Roman" w:cs="Times New Roman"/>
          <w:i/>
          <w:sz w:val="28"/>
          <w:szCs w:val="28"/>
        </w:rPr>
      </w:pPr>
    </w:p>
    <w:p w:rsidR="0079506B" w:rsidRDefault="0079506B" w:rsidP="0079506B">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6</w:t>
      </w:r>
      <w:r w:rsidRPr="002134FD">
        <w:rPr>
          <w:rFonts w:ascii="Times New Roman" w:hAnsi="Times New Roman" w:cs="Times New Roman"/>
          <w:i/>
          <w:sz w:val="28"/>
          <w:szCs w:val="28"/>
        </w:rPr>
        <w:t xml:space="preserve">. </w:t>
      </w:r>
      <w:r>
        <w:rPr>
          <w:rFonts w:ascii="Times New Roman" w:hAnsi="Times New Roman" w:cs="Times New Roman"/>
          <w:i/>
          <w:sz w:val="28"/>
          <w:szCs w:val="28"/>
        </w:rPr>
        <w:t>Група адміністративної роботи з персоналом та управління</w:t>
      </w:r>
    </w:p>
    <w:p w:rsidR="00D02F74" w:rsidRDefault="00D02F74" w:rsidP="0079506B">
      <w:pPr>
        <w:spacing w:after="0" w:line="360" w:lineRule="auto"/>
        <w:jc w:val="center"/>
        <w:rPr>
          <w:rFonts w:ascii="Times New Roman" w:hAnsi="Times New Roman" w:cs="Times New Roman"/>
          <w:i/>
          <w:sz w:val="28"/>
          <w:szCs w:val="28"/>
        </w:rPr>
      </w:pPr>
    </w:p>
    <w:p w:rsidR="00D02F74" w:rsidRDefault="00D02F74" w:rsidP="0079506B">
      <w:pPr>
        <w:spacing w:after="0" w:line="360" w:lineRule="auto"/>
        <w:jc w:val="center"/>
      </w:pPr>
      <w:r>
        <w:object w:dxaOrig="16500" w:dyaOrig="7816">
          <v:shape id="_x0000_i1031" type="#_x0000_t75" style="width:481.4pt;height:227.7pt" o:ole="">
            <v:imagedata r:id="rId20" o:title=""/>
          </v:shape>
          <o:OLEObject Type="Embed" ProgID="Visio.Drawing.15" ShapeID="_x0000_i1031" DrawAspect="Content" ObjectID="_1492946371" r:id="rId21"/>
        </w:object>
      </w:r>
    </w:p>
    <w:p w:rsidR="00D02F74" w:rsidRDefault="00D02F74" w:rsidP="0079506B">
      <w:pPr>
        <w:spacing w:after="0" w:line="360" w:lineRule="auto"/>
        <w:jc w:val="center"/>
      </w:pPr>
    </w:p>
    <w:p w:rsidR="00D02F74" w:rsidRDefault="00D02F74" w:rsidP="00D02F74">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7</w:t>
      </w:r>
      <w:r w:rsidRPr="002134FD">
        <w:rPr>
          <w:rFonts w:ascii="Times New Roman" w:hAnsi="Times New Roman" w:cs="Times New Roman"/>
          <w:i/>
          <w:sz w:val="28"/>
          <w:szCs w:val="28"/>
        </w:rPr>
        <w:t xml:space="preserve">. </w:t>
      </w:r>
      <w:r>
        <w:rPr>
          <w:rFonts w:ascii="Times New Roman" w:hAnsi="Times New Roman" w:cs="Times New Roman"/>
          <w:i/>
          <w:sz w:val="28"/>
          <w:szCs w:val="28"/>
        </w:rPr>
        <w:t>Група процесів управління функціональністю компанії</w:t>
      </w:r>
    </w:p>
    <w:p w:rsidR="006B5CEA" w:rsidRDefault="006B5CEA" w:rsidP="00D02F74">
      <w:pPr>
        <w:spacing w:after="0" w:line="360" w:lineRule="auto"/>
        <w:jc w:val="center"/>
        <w:rPr>
          <w:rFonts w:ascii="Times New Roman" w:hAnsi="Times New Roman" w:cs="Times New Roman"/>
          <w:i/>
          <w:sz w:val="28"/>
          <w:szCs w:val="28"/>
        </w:rPr>
      </w:pPr>
    </w:p>
    <w:p w:rsidR="006B5CEA" w:rsidRDefault="006B5CEA" w:rsidP="00D02F74">
      <w:pPr>
        <w:spacing w:after="0" w:line="360" w:lineRule="auto"/>
        <w:jc w:val="center"/>
        <w:rPr>
          <w:rFonts w:ascii="Times New Roman" w:hAnsi="Times New Roman" w:cs="Times New Roman"/>
          <w:i/>
          <w:sz w:val="28"/>
          <w:szCs w:val="28"/>
        </w:rPr>
      </w:pPr>
      <w:r>
        <w:object w:dxaOrig="15945" w:dyaOrig="7965">
          <v:shape id="_x0000_i1032" type="#_x0000_t75" style="width:481.4pt;height:241.1pt" o:ole="">
            <v:imagedata r:id="rId22" o:title=""/>
          </v:shape>
          <o:OLEObject Type="Embed" ProgID="Visio.Drawing.15" ShapeID="_x0000_i1032" DrawAspect="Content" ObjectID="_1492946372" r:id="rId23"/>
        </w:object>
      </w:r>
    </w:p>
    <w:p w:rsidR="006B5CEA" w:rsidRDefault="006B5CEA" w:rsidP="006B5CEA">
      <w:pPr>
        <w:spacing w:after="0" w:line="360" w:lineRule="auto"/>
        <w:jc w:val="center"/>
        <w:rPr>
          <w:rFonts w:ascii="Times New Roman" w:hAnsi="Times New Roman" w:cs="Times New Roman"/>
          <w:i/>
          <w:sz w:val="28"/>
          <w:szCs w:val="28"/>
        </w:rPr>
      </w:pPr>
      <w:r w:rsidRPr="002134FD">
        <w:rPr>
          <w:rFonts w:ascii="Times New Roman" w:hAnsi="Times New Roman" w:cs="Times New Roman"/>
          <w:i/>
          <w:sz w:val="28"/>
          <w:szCs w:val="28"/>
        </w:rPr>
        <w:t xml:space="preserve">Рисунок </w:t>
      </w:r>
      <w:r>
        <w:rPr>
          <w:rFonts w:ascii="Times New Roman" w:hAnsi="Times New Roman" w:cs="Times New Roman"/>
          <w:i/>
          <w:sz w:val="28"/>
          <w:szCs w:val="28"/>
        </w:rPr>
        <w:t>8</w:t>
      </w:r>
      <w:r w:rsidRPr="002134FD">
        <w:rPr>
          <w:rFonts w:ascii="Times New Roman" w:hAnsi="Times New Roman" w:cs="Times New Roman"/>
          <w:i/>
          <w:sz w:val="28"/>
          <w:szCs w:val="28"/>
        </w:rPr>
        <w:t xml:space="preserve">. </w:t>
      </w:r>
      <w:r>
        <w:rPr>
          <w:rFonts w:ascii="Times New Roman" w:hAnsi="Times New Roman" w:cs="Times New Roman"/>
          <w:i/>
          <w:sz w:val="28"/>
          <w:szCs w:val="28"/>
        </w:rPr>
        <w:t>Група процесів з розвитку</w:t>
      </w:r>
    </w:p>
    <w:p w:rsidR="00C83C78" w:rsidRDefault="00C83C78" w:rsidP="006B5CEA">
      <w:pPr>
        <w:spacing w:after="0" w:line="360" w:lineRule="auto"/>
        <w:jc w:val="center"/>
        <w:rPr>
          <w:rFonts w:ascii="Times New Roman" w:hAnsi="Times New Roman" w:cs="Times New Roman"/>
          <w:i/>
          <w:sz w:val="28"/>
          <w:szCs w:val="28"/>
        </w:rPr>
      </w:pPr>
    </w:p>
    <w:p w:rsidR="006B5CEA" w:rsidRDefault="00231E09" w:rsidP="00231E0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Оскільки в компанії достатньо багато персоналу та сфер виконуваної роботи, </w:t>
      </w:r>
      <w:r w:rsidR="004148A3">
        <w:rPr>
          <w:rFonts w:ascii="Times New Roman" w:hAnsi="Times New Roman" w:cs="Times New Roman"/>
          <w:sz w:val="28"/>
          <w:szCs w:val="28"/>
        </w:rPr>
        <w:t xml:space="preserve">отже, і процесів у неї також багато. Тільки дані процеси </w:t>
      </w:r>
      <w:r w:rsidR="004148A3" w:rsidRPr="004148A3">
        <w:rPr>
          <w:rFonts w:ascii="Times New Roman" w:hAnsi="Times New Roman" w:cs="Times New Roman"/>
          <w:b/>
          <w:sz w:val="28"/>
          <w:szCs w:val="28"/>
        </w:rPr>
        <w:t>верхнього</w:t>
      </w:r>
      <w:r w:rsidR="004148A3">
        <w:rPr>
          <w:rFonts w:ascii="Times New Roman" w:hAnsi="Times New Roman" w:cs="Times New Roman"/>
          <w:sz w:val="28"/>
          <w:szCs w:val="28"/>
        </w:rPr>
        <w:t xml:space="preserve"> рівня, без </w:t>
      </w:r>
      <w:r w:rsidR="004148A3" w:rsidRPr="004148A3">
        <w:rPr>
          <w:rFonts w:ascii="Times New Roman" w:hAnsi="Times New Roman" w:cs="Times New Roman"/>
          <w:b/>
          <w:sz w:val="28"/>
          <w:szCs w:val="28"/>
        </w:rPr>
        <w:t>будь-якої деталізації</w:t>
      </w:r>
      <w:r w:rsidR="004148A3">
        <w:rPr>
          <w:rFonts w:ascii="Times New Roman" w:hAnsi="Times New Roman" w:cs="Times New Roman"/>
          <w:sz w:val="28"/>
          <w:szCs w:val="28"/>
        </w:rPr>
        <w:t>, дають змогу це зрозуміти.</w:t>
      </w:r>
    </w:p>
    <w:p w:rsidR="00CE44FB" w:rsidRDefault="00CE44FB" w:rsidP="00231E0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Тепер, заглибимося в опис процесної моделі підприємства. Така вправа допоможе зрозуміти сильні та слабкі сторони існуючої </w:t>
      </w:r>
      <w:r w:rsidR="00D44F8D">
        <w:rPr>
          <w:rFonts w:ascii="Times New Roman" w:hAnsi="Times New Roman" w:cs="Times New Roman"/>
          <w:sz w:val="28"/>
          <w:szCs w:val="28"/>
        </w:rPr>
        <w:t xml:space="preserve">діяльності підприємства. </w:t>
      </w:r>
      <w:r w:rsidR="00D44F8D">
        <w:rPr>
          <w:rFonts w:ascii="Times New Roman" w:hAnsi="Times New Roman" w:cs="Times New Roman"/>
          <w:sz w:val="28"/>
          <w:szCs w:val="28"/>
        </w:rPr>
        <w:lastRenderedPageBreak/>
        <w:t xml:space="preserve">Але опис усіх повністю процесів підприємства – то справа декількох </w:t>
      </w:r>
      <w:r w:rsidR="00CF48BB">
        <w:rPr>
          <w:rFonts w:ascii="Times New Roman" w:hAnsi="Times New Roman" w:cs="Times New Roman"/>
          <w:sz w:val="28"/>
          <w:szCs w:val="28"/>
        </w:rPr>
        <w:t>кварталів</w:t>
      </w:r>
      <w:r w:rsidR="00D44F8D">
        <w:rPr>
          <w:rFonts w:ascii="Times New Roman" w:hAnsi="Times New Roman" w:cs="Times New Roman"/>
          <w:sz w:val="28"/>
          <w:szCs w:val="28"/>
        </w:rPr>
        <w:t xml:space="preserve">, чи </w:t>
      </w:r>
      <w:r w:rsidR="00CF48BB">
        <w:rPr>
          <w:rFonts w:ascii="Times New Roman" w:hAnsi="Times New Roman" w:cs="Times New Roman"/>
          <w:sz w:val="28"/>
          <w:szCs w:val="28"/>
        </w:rPr>
        <w:t>року</w:t>
      </w:r>
      <w:r w:rsidR="00D44F8D">
        <w:rPr>
          <w:rFonts w:ascii="Times New Roman" w:hAnsi="Times New Roman" w:cs="Times New Roman"/>
          <w:sz w:val="28"/>
          <w:szCs w:val="28"/>
        </w:rPr>
        <w:t>. Тому, нижче надана таблиця 1 дозволить нам зосередитися на основних чинниках з огляду витрат на персонал, а таблиця 2 – на основні процесі підприємства, що дають основні вигоди, чи несуть основні збитки.</w:t>
      </w:r>
      <w:r w:rsidR="00803E3B">
        <w:rPr>
          <w:rFonts w:ascii="Times New Roman" w:hAnsi="Times New Roman" w:cs="Times New Roman"/>
          <w:sz w:val="28"/>
          <w:szCs w:val="28"/>
        </w:rPr>
        <w:t xml:space="preserve"> Поєднання даних з цих таблиц</w:t>
      </w:r>
      <w:r w:rsidR="005C432D">
        <w:rPr>
          <w:rFonts w:ascii="Times New Roman" w:hAnsi="Times New Roman" w:cs="Times New Roman"/>
          <w:sz w:val="28"/>
          <w:szCs w:val="28"/>
        </w:rPr>
        <w:t>ь дозволить виконати моделювання найбільших процесів підприємства, вивчити їх, зробити висновки та надати рекомендації.</w:t>
      </w:r>
      <w:r w:rsidR="001E5F5F">
        <w:rPr>
          <w:rFonts w:ascii="Times New Roman" w:hAnsi="Times New Roman" w:cs="Times New Roman"/>
          <w:sz w:val="28"/>
          <w:szCs w:val="28"/>
        </w:rPr>
        <w:t xml:space="preserve"> З інформаційною ціллю також наведено дані у таблиці 3, щодо майна компанії «Агросем» за аналогічний період.</w:t>
      </w:r>
    </w:p>
    <w:p w:rsidR="00376FF9" w:rsidRDefault="005C432D" w:rsidP="00376FF9">
      <w:pPr>
        <w:spacing w:after="0" w:line="360" w:lineRule="auto"/>
        <w:ind w:firstLine="709"/>
        <w:jc w:val="right"/>
        <w:rPr>
          <w:rFonts w:ascii="Times New Roman" w:hAnsi="Times New Roman" w:cs="Times New Roman"/>
          <w:sz w:val="28"/>
          <w:szCs w:val="28"/>
        </w:rPr>
      </w:pPr>
      <w:r w:rsidRPr="00D44F8D">
        <w:rPr>
          <w:rFonts w:ascii="Times New Roman" w:hAnsi="Times New Roman" w:cs="Times New Roman"/>
          <w:sz w:val="28"/>
          <w:szCs w:val="28"/>
        </w:rPr>
        <w:t>Таблиця 1.</w:t>
      </w:r>
    </w:p>
    <w:tbl>
      <w:tblPr>
        <w:tblW w:w="9559" w:type="dxa"/>
        <w:tblInd w:w="93" w:type="dxa"/>
        <w:tblLook w:val="04A0" w:firstRow="1" w:lastRow="0" w:firstColumn="1" w:lastColumn="0" w:noHBand="0" w:noVBand="1"/>
      </w:tblPr>
      <w:tblGrid>
        <w:gridCol w:w="498"/>
        <w:gridCol w:w="2494"/>
        <w:gridCol w:w="1079"/>
        <w:gridCol w:w="2040"/>
        <w:gridCol w:w="2268"/>
        <w:gridCol w:w="1180"/>
      </w:tblGrid>
      <w:tr w:rsidR="00727966" w:rsidRPr="00727966" w:rsidTr="00727966">
        <w:trPr>
          <w:trHeight w:val="375"/>
        </w:trPr>
        <w:tc>
          <w:tcPr>
            <w:tcW w:w="9559" w:type="dxa"/>
            <w:gridSpan w:val="6"/>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Calibri" w:eastAsia="Times New Roman" w:hAnsi="Calibri" w:cs="Calibri"/>
                <w:color w:val="000000"/>
                <w:lang w:eastAsia="ru-RU"/>
              </w:rPr>
            </w:pPr>
            <w:r w:rsidRPr="00727966">
              <w:rPr>
                <w:rFonts w:ascii="Times New Roman" w:eastAsia="Times New Roman" w:hAnsi="Times New Roman" w:cs="Times New Roman"/>
                <w:color w:val="000000"/>
                <w:sz w:val="28"/>
                <w:szCs w:val="28"/>
                <w:lang w:eastAsia="ru-RU"/>
              </w:rPr>
              <w:t>Фонд оплати праці (ФОП) за рік, за даними 2013 року</w:t>
            </w:r>
          </w:p>
        </w:tc>
      </w:tr>
      <w:tr w:rsidR="00727966" w:rsidRPr="00727966" w:rsidTr="00727966">
        <w:trPr>
          <w:trHeight w:val="375"/>
        </w:trPr>
        <w:tc>
          <w:tcPr>
            <w:tcW w:w="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w:t>
            </w:r>
          </w:p>
        </w:tc>
        <w:tc>
          <w:tcPr>
            <w:tcW w:w="2494" w:type="dxa"/>
            <w:tcBorders>
              <w:top w:val="single" w:sz="4" w:space="0" w:color="auto"/>
              <w:left w:val="nil"/>
              <w:bottom w:val="single" w:sz="4" w:space="0" w:color="auto"/>
              <w:right w:val="single" w:sz="4" w:space="0" w:color="auto"/>
            </w:tcBorders>
            <w:shd w:val="clear" w:color="auto" w:fill="auto"/>
            <w:noWrap/>
            <w:vAlign w:val="center"/>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Посада</w:t>
            </w:r>
          </w:p>
        </w:tc>
        <w:tc>
          <w:tcPr>
            <w:tcW w:w="1079" w:type="dxa"/>
            <w:tcBorders>
              <w:top w:val="single" w:sz="4" w:space="0" w:color="auto"/>
              <w:left w:val="nil"/>
              <w:bottom w:val="single" w:sz="4" w:space="0" w:color="auto"/>
              <w:right w:val="single" w:sz="4" w:space="0" w:color="auto"/>
            </w:tcBorders>
            <w:shd w:val="clear" w:color="auto" w:fill="auto"/>
            <w:noWrap/>
            <w:vAlign w:val="center"/>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Штат*</w:t>
            </w:r>
          </w:p>
        </w:tc>
        <w:tc>
          <w:tcPr>
            <w:tcW w:w="2040" w:type="dxa"/>
            <w:tcBorders>
              <w:top w:val="single" w:sz="4" w:space="0" w:color="auto"/>
              <w:left w:val="nil"/>
              <w:bottom w:val="single" w:sz="4" w:space="0" w:color="auto"/>
              <w:right w:val="single" w:sz="4" w:space="0" w:color="auto"/>
            </w:tcBorders>
            <w:shd w:val="clear" w:color="auto" w:fill="auto"/>
            <w:noWrap/>
            <w:vAlign w:val="center"/>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ФОП на 1 од., грн.</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Загальний ФОП, грн.</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Продавці</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14</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29 925</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418 950</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53,0%</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Керівний склад</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38 563</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115 690</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14,6%</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Юристи</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35 467</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35 467</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4,5%</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4</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Менеджери середньої ланки</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4</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26 629</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106 517</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13,5%</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5</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ІТ служба</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25 069</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25 069</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3,2%</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6</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Технічний персонал та охорона</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20 740</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20 740</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2,6%</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7</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Менеджери з розвитку</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1</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27 955</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27 955</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3,5%</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8</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Бухгалтери</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20 101</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40 201</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5,1%</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right"/>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9</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Процесний менеджер</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0</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23 299</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0</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0,0%</w:t>
            </w:r>
          </w:p>
        </w:tc>
      </w:tr>
      <w:tr w:rsidR="00727966" w:rsidRPr="00727966" w:rsidTr="00727966">
        <w:trPr>
          <w:trHeight w:val="37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 </w:t>
            </w:r>
          </w:p>
        </w:tc>
        <w:tc>
          <w:tcPr>
            <w:tcW w:w="2494"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Загалом</w:t>
            </w:r>
          </w:p>
        </w:tc>
        <w:tc>
          <w:tcPr>
            <w:tcW w:w="1079"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27</w:t>
            </w:r>
          </w:p>
        </w:tc>
        <w:tc>
          <w:tcPr>
            <w:tcW w:w="204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color w:val="000000"/>
                <w:sz w:val="28"/>
                <w:szCs w:val="28"/>
                <w:lang w:eastAsia="ru-RU"/>
              </w:rPr>
            </w:pPr>
            <w:r w:rsidRPr="00727966">
              <w:rPr>
                <w:rFonts w:ascii="Times New Roman" w:eastAsia="Times New Roman" w:hAnsi="Times New Roman" w:cs="Times New Roman"/>
                <w:color w:val="000000"/>
                <w:sz w:val="28"/>
                <w:szCs w:val="28"/>
                <w:lang w:eastAsia="ru-RU"/>
              </w:rPr>
              <w:t>790 589</w:t>
            </w:r>
          </w:p>
        </w:tc>
        <w:tc>
          <w:tcPr>
            <w:tcW w:w="1180" w:type="dxa"/>
            <w:tcBorders>
              <w:top w:val="nil"/>
              <w:left w:val="nil"/>
              <w:bottom w:val="single" w:sz="4" w:space="0" w:color="auto"/>
              <w:right w:val="single" w:sz="4" w:space="0" w:color="auto"/>
            </w:tcBorders>
            <w:shd w:val="clear" w:color="auto" w:fill="auto"/>
            <w:noWrap/>
            <w:vAlign w:val="bottom"/>
            <w:hideMark/>
          </w:tcPr>
          <w:p w:rsidR="00727966" w:rsidRPr="00727966" w:rsidRDefault="00727966" w:rsidP="00727966">
            <w:pPr>
              <w:spacing w:after="0" w:line="240" w:lineRule="auto"/>
              <w:jc w:val="center"/>
              <w:rPr>
                <w:rFonts w:ascii="Times New Roman" w:eastAsia="Times New Roman" w:hAnsi="Times New Roman" w:cs="Times New Roman"/>
                <w:b/>
                <w:bCs/>
                <w:color w:val="000000"/>
                <w:sz w:val="28"/>
                <w:szCs w:val="28"/>
                <w:lang w:eastAsia="ru-RU"/>
              </w:rPr>
            </w:pPr>
            <w:r w:rsidRPr="00727966">
              <w:rPr>
                <w:rFonts w:ascii="Times New Roman" w:eastAsia="Times New Roman" w:hAnsi="Times New Roman" w:cs="Times New Roman"/>
                <w:b/>
                <w:bCs/>
                <w:color w:val="000000"/>
                <w:sz w:val="28"/>
                <w:szCs w:val="28"/>
                <w:lang w:eastAsia="ru-RU"/>
              </w:rPr>
              <w:t>100,0%</w:t>
            </w:r>
          </w:p>
        </w:tc>
      </w:tr>
      <w:tr w:rsidR="00727966" w:rsidRPr="00727966" w:rsidTr="00727966">
        <w:trPr>
          <w:trHeight w:val="375"/>
        </w:trPr>
        <w:tc>
          <w:tcPr>
            <w:tcW w:w="498" w:type="dxa"/>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p>
        </w:tc>
        <w:tc>
          <w:tcPr>
            <w:tcW w:w="2494" w:type="dxa"/>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p>
        </w:tc>
        <w:tc>
          <w:tcPr>
            <w:tcW w:w="1079" w:type="dxa"/>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p>
        </w:tc>
        <w:tc>
          <w:tcPr>
            <w:tcW w:w="2040" w:type="dxa"/>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p>
        </w:tc>
        <w:tc>
          <w:tcPr>
            <w:tcW w:w="2268" w:type="dxa"/>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Times New Roman" w:eastAsia="Times New Roman" w:hAnsi="Times New Roman" w:cs="Times New Roman"/>
                <w:color w:val="000000"/>
                <w:sz w:val="28"/>
                <w:szCs w:val="28"/>
                <w:lang w:eastAsia="ru-RU"/>
              </w:rPr>
            </w:pPr>
          </w:p>
        </w:tc>
        <w:tc>
          <w:tcPr>
            <w:tcW w:w="1180" w:type="dxa"/>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Calibri" w:eastAsia="Times New Roman" w:hAnsi="Calibri" w:cs="Calibri"/>
                <w:color w:val="000000"/>
                <w:lang w:eastAsia="ru-RU"/>
              </w:rPr>
            </w:pPr>
          </w:p>
        </w:tc>
      </w:tr>
      <w:tr w:rsidR="00727966" w:rsidRPr="00727966" w:rsidTr="00727966">
        <w:trPr>
          <w:trHeight w:val="375"/>
        </w:trPr>
        <w:tc>
          <w:tcPr>
            <w:tcW w:w="9559" w:type="dxa"/>
            <w:gridSpan w:val="6"/>
            <w:tcBorders>
              <w:top w:val="nil"/>
              <w:left w:val="nil"/>
              <w:bottom w:val="nil"/>
              <w:right w:val="nil"/>
            </w:tcBorders>
            <w:shd w:val="clear" w:color="auto" w:fill="auto"/>
            <w:noWrap/>
            <w:vAlign w:val="bottom"/>
            <w:hideMark/>
          </w:tcPr>
          <w:p w:rsidR="00727966" w:rsidRPr="00727966" w:rsidRDefault="00727966" w:rsidP="00727966">
            <w:pPr>
              <w:spacing w:after="0" w:line="240" w:lineRule="auto"/>
              <w:rPr>
                <w:rFonts w:ascii="Calibri" w:eastAsia="Times New Roman" w:hAnsi="Calibri" w:cs="Calibri"/>
                <w:color w:val="000000"/>
                <w:lang w:eastAsia="ru-RU"/>
              </w:rPr>
            </w:pPr>
            <w:r w:rsidRPr="00727966">
              <w:rPr>
                <w:rFonts w:ascii="Times New Roman" w:eastAsia="Times New Roman" w:hAnsi="Times New Roman" w:cs="Times New Roman"/>
                <w:color w:val="000000"/>
                <w:sz w:val="28"/>
                <w:szCs w:val="28"/>
                <w:lang w:eastAsia="ru-RU"/>
              </w:rPr>
              <w:t>* середньоспискова чисельність за 2013 рік</w:t>
            </w:r>
          </w:p>
        </w:tc>
      </w:tr>
    </w:tbl>
    <w:p w:rsidR="00514717" w:rsidRDefault="00514717">
      <w:pPr>
        <w:rPr>
          <w:rFonts w:ascii="Times New Roman" w:hAnsi="Times New Roman" w:cs="Times New Roman"/>
          <w:sz w:val="28"/>
          <w:szCs w:val="28"/>
        </w:rPr>
      </w:pPr>
      <w:r>
        <w:rPr>
          <w:rFonts w:ascii="Times New Roman" w:hAnsi="Times New Roman" w:cs="Times New Roman"/>
          <w:sz w:val="28"/>
          <w:szCs w:val="28"/>
        </w:rPr>
        <w:br w:type="page"/>
      </w:r>
    </w:p>
    <w:p w:rsidR="005C432D" w:rsidRPr="004F5215" w:rsidRDefault="00514717" w:rsidP="00514717">
      <w:pPr>
        <w:jc w:val="right"/>
        <w:rPr>
          <w:rFonts w:ascii="Times New Roman" w:hAnsi="Times New Roman" w:cs="Times New Roman"/>
          <w:sz w:val="28"/>
          <w:szCs w:val="28"/>
        </w:rPr>
      </w:pPr>
      <w:r>
        <w:rPr>
          <w:rFonts w:ascii="Times New Roman" w:hAnsi="Times New Roman" w:cs="Times New Roman"/>
          <w:sz w:val="28"/>
          <w:szCs w:val="28"/>
        </w:rPr>
        <w:lastRenderedPageBreak/>
        <w:t>Т</w:t>
      </w:r>
      <w:r w:rsidR="005C432D" w:rsidRPr="004F5215">
        <w:rPr>
          <w:rFonts w:ascii="Times New Roman" w:hAnsi="Times New Roman" w:cs="Times New Roman"/>
          <w:sz w:val="28"/>
          <w:szCs w:val="28"/>
        </w:rPr>
        <w:t>аблиця 2.</w:t>
      </w:r>
    </w:p>
    <w:p w:rsidR="00061917" w:rsidRDefault="005C432D" w:rsidP="00061917">
      <w:pPr>
        <w:spacing w:after="0" w:line="360" w:lineRule="auto"/>
        <w:ind w:firstLine="709"/>
        <w:jc w:val="both"/>
        <w:rPr>
          <w:rFonts w:ascii="Times New Roman" w:hAnsi="Times New Roman" w:cs="Times New Roman"/>
          <w:sz w:val="28"/>
          <w:szCs w:val="28"/>
        </w:rPr>
      </w:pPr>
      <w:r w:rsidRPr="004F5215">
        <w:rPr>
          <w:rFonts w:ascii="Times New Roman" w:hAnsi="Times New Roman" w:cs="Times New Roman"/>
          <w:sz w:val="28"/>
          <w:szCs w:val="28"/>
        </w:rPr>
        <w:t>Діяльність підприємства «Агросем» у розрізі фінансово-економічних показників.</w:t>
      </w:r>
    </w:p>
    <w:tbl>
      <w:tblPr>
        <w:tblW w:w="9096" w:type="dxa"/>
        <w:tblInd w:w="93" w:type="dxa"/>
        <w:tblLook w:val="04A0" w:firstRow="1" w:lastRow="0" w:firstColumn="1" w:lastColumn="0" w:noHBand="0" w:noVBand="1"/>
      </w:tblPr>
      <w:tblGrid>
        <w:gridCol w:w="2567"/>
        <w:gridCol w:w="1843"/>
        <w:gridCol w:w="1568"/>
        <w:gridCol w:w="1550"/>
        <w:gridCol w:w="1568"/>
      </w:tblGrid>
      <w:tr w:rsidR="003D11D6" w:rsidRPr="003D11D6" w:rsidTr="003D11D6">
        <w:trPr>
          <w:trHeight w:val="375"/>
        </w:trPr>
        <w:tc>
          <w:tcPr>
            <w:tcW w:w="9096" w:type="dxa"/>
            <w:gridSpan w:val="5"/>
            <w:tcBorders>
              <w:top w:val="nil"/>
              <w:left w:val="nil"/>
              <w:bottom w:val="nil"/>
              <w:right w:val="nil"/>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 xml:space="preserve">Інформація про обсяги реалізованої продукції «Агросем» в 2013-2014 </w:t>
            </w:r>
            <w:proofErr w:type="spellStart"/>
            <w:r w:rsidRPr="003D11D6">
              <w:rPr>
                <w:rFonts w:ascii="Times New Roman" w:eastAsia="Times New Roman" w:hAnsi="Times New Roman" w:cs="Times New Roman"/>
                <w:b/>
                <w:bCs/>
                <w:color w:val="000000"/>
                <w:sz w:val="28"/>
                <w:szCs w:val="28"/>
                <w:lang w:eastAsia="ru-RU"/>
              </w:rPr>
              <w:t>р.р</w:t>
            </w:r>
            <w:proofErr w:type="spellEnd"/>
            <w:r w:rsidRPr="003D11D6">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b/>
                <w:bCs/>
                <w:color w:val="000000"/>
                <w:sz w:val="28"/>
                <w:szCs w:val="28"/>
                <w:lang w:eastAsia="ru-RU"/>
              </w:rPr>
              <w:t xml:space="preserve"> (за 2014 рік наведено прогнозований показник)</w:t>
            </w:r>
          </w:p>
        </w:tc>
      </w:tr>
      <w:tr w:rsidR="003D11D6" w:rsidRPr="003D11D6" w:rsidTr="003D11D6">
        <w:trPr>
          <w:trHeight w:val="315"/>
        </w:trPr>
        <w:tc>
          <w:tcPr>
            <w:tcW w:w="2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Показник</w:t>
            </w:r>
          </w:p>
        </w:tc>
        <w:tc>
          <w:tcPr>
            <w:tcW w:w="3411" w:type="dxa"/>
            <w:gridSpan w:val="2"/>
            <w:tcBorders>
              <w:top w:val="single" w:sz="4" w:space="0" w:color="auto"/>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4"/>
                <w:szCs w:val="24"/>
                <w:lang w:eastAsia="ru-RU"/>
              </w:rPr>
            </w:pPr>
            <w:r w:rsidRPr="003D11D6">
              <w:rPr>
                <w:rFonts w:ascii="Times New Roman" w:eastAsia="Times New Roman" w:hAnsi="Times New Roman" w:cs="Times New Roman"/>
                <w:b/>
                <w:bCs/>
                <w:color w:val="000000"/>
                <w:sz w:val="24"/>
                <w:szCs w:val="24"/>
                <w:lang w:eastAsia="ru-RU"/>
              </w:rPr>
              <w:t>2014</w:t>
            </w:r>
          </w:p>
        </w:tc>
        <w:tc>
          <w:tcPr>
            <w:tcW w:w="3118" w:type="dxa"/>
            <w:gridSpan w:val="2"/>
            <w:tcBorders>
              <w:top w:val="single" w:sz="4" w:space="0" w:color="auto"/>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4"/>
                <w:szCs w:val="24"/>
                <w:lang w:eastAsia="ru-RU"/>
              </w:rPr>
            </w:pPr>
            <w:r w:rsidRPr="003D11D6">
              <w:rPr>
                <w:rFonts w:ascii="Times New Roman" w:eastAsia="Times New Roman" w:hAnsi="Times New Roman" w:cs="Times New Roman"/>
                <w:b/>
                <w:bCs/>
                <w:color w:val="000000"/>
                <w:sz w:val="24"/>
                <w:szCs w:val="24"/>
                <w:lang w:eastAsia="ru-RU"/>
              </w:rPr>
              <w:t>2013</w:t>
            </w:r>
          </w:p>
        </w:tc>
      </w:tr>
      <w:tr w:rsidR="003D11D6" w:rsidRPr="003D11D6" w:rsidTr="003D11D6">
        <w:trPr>
          <w:trHeight w:val="300"/>
        </w:trPr>
        <w:tc>
          <w:tcPr>
            <w:tcW w:w="2567" w:type="dxa"/>
            <w:vMerge/>
            <w:tcBorders>
              <w:top w:val="single" w:sz="4" w:space="0" w:color="auto"/>
              <w:left w:val="single" w:sz="4" w:space="0" w:color="auto"/>
              <w:bottom w:val="single" w:sz="4" w:space="0" w:color="auto"/>
              <w:right w:val="single" w:sz="4" w:space="0" w:color="auto"/>
            </w:tcBorders>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lang w:eastAsia="ru-RU"/>
              </w:rPr>
            </w:pPr>
            <w:r w:rsidRPr="003D11D6">
              <w:rPr>
                <w:rFonts w:ascii="Times New Roman" w:eastAsia="Times New Roman" w:hAnsi="Times New Roman" w:cs="Times New Roman"/>
                <w:b/>
                <w:bCs/>
                <w:color w:val="000000"/>
                <w:lang w:eastAsia="ru-RU"/>
              </w:rPr>
              <w:t>Прогнозований показник, тис. грн.</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lang w:eastAsia="ru-RU"/>
              </w:rPr>
            </w:pPr>
            <w:r w:rsidRPr="003D11D6">
              <w:rPr>
                <w:rFonts w:ascii="Times New Roman" w:eastAsia="Times New Roman" w:hAnsi="Times New Roman" w:cs="Times New Roman"/>
                <w:b/>
                <w:bCs/>
                <w:color w:val="000000"/>
                <w:lang w:eastAsia="ru-RU"/>
              </w:rPr>
              <w:t>Структура,%</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lang w:eastAsia="ru-RU"/>
              </w:rPr>
            </w:pPr>
            <w:r w:rsidRPr="003D11D6">
              <w:rPr>
                <w:rFonts w:ascii="Times New Roman" w:eastAsia="Times New Roman" w:hAnsi="Times New Roman" w:cs="Times New Roman"/>
                <w:b/>
                <w:bCs/>
                <w:color w:val="000000"/>
                <w:lang w:eastAsia="ru-RU"/>
              </w:rPr>
              <w:t>Абсолютний показник, тис. грн.</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lang w:eastAsia="ru-RU"/>
              </w:rPr>
            </w:pPr>
            <w:r w:rsidRPr="003D11D6">
              <w:rPr>
                <w:rFonts w:ascii="Times New Roman" w:eastAsia="Times New Roman" w:hAnsi="Times New Roman" w:cs="Times New Roman"/>
                <w:b/>
                <w:bCs/>
                <w:color w:val="000000"/>
                <w:lang w:eastAsia="ru-RU"/>
              </w:rPr>
              <w:t>Структура,%</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Обсяг реалізованої продукції, всього</w:t>
            </w:r>
          </w:p>
        </w:tc>
        <w:tc>
          <w:tcPr>
            <w:tcW w:w="18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4"/>
                <w:szCs w:val="24"/>
                <w:lang w:eastAsia="ru-RU"/>
              </w:rPr>
            </w:pPr>
            <w:r w:rsidRPr="003D11D6">
              <w:rPr>
                <w:rFonts w:ascii="Times New Roman" w:eastAsia="Times New Roman" w:hAnsi="Times New Roman" w:cs="Times New Roman"/>
                <w:b/>
                <w:bCs/>
                <w:color w:val="000000"/>
                <w:sz w:val="24"/>
                <w:szCs w:val="24"/>
                <w:lang w:eastAsia="ru-RU"/>
              </w:rPr>
              <w:t>321 856</w:t>
            </w:r>
          </w:p>
        </w:tc>
        <w:tc>
          <w:tcPr>
            <w:tcW w:w="156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4"/>
                <w:szCs w:val="24"/>
                <w:lang w:eastAsia="ru-RU"/>
              </w:rPr>
            </w:pPr>
            <w:r w:rsidRPr="003D11D6">
              <w:rPr>
                <w:rFonts w:ascii="Times New Roman" w:eastAsia="Times New Roman" w:hAnsi="Times New Roman" w:cs="Times New Roman"/>
                <w:b/>
                <w:bCs/>
                <w:color w:val="000000"/>
                <w:sz w:val="24"/>
                <w:szCs w:val="24"/>
                <w:lang w:eastAsia="ru-RU"/>
              </w:rPr>
              <w:t>100,0%</w:t>
            </w:r>
          </w:p>
        </w:tc>
        <w:tc>
          <w:tcPr>
            <w:tcW w:w="1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4"/>
                <w:szCs w:val="24"/>
                <w:lang w:eastAsia="ru-RU"/>
              </w:rPr>
            </w:pPr>
            <w:r w:rsidRPr="003D11D6">
              <w:rPr>
                <w:rFonts w:ascii="Times New Roman" w:eastAsia="Times New Roman" w:hAnsi="Times New Roman" w:cs="Times New Roman"/>
                <w:b/>
                <w:bCs/>
                <w:color w:val="000000"/>
                <w:sz w:val="24"/>
                <w:szCs w:val="24"/>
                <w:lang w:eastAsia="ru-RU"/>
              </w:rPr>
              <w:t>221 583</w:t>
            </w:r>
          </w:p>
        </w:tc>
        <w:tc>
          <w:tcPr>
            <w:tcW w:w="156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4"/>
                <w:szCs w:val="24"/>
                <w:lang w:eastAsia="ru-RU"/>
              </w:rPr>
            </w:pPr>
            <w:r w:rsidRPr="003D11D6">
              <w:rPr>
                <w:rFonts w:ascii="Times New Roman" w:eastAsia="Times New Roman" w:hAnsi="Times New Roman" w:cs="Times New Roman"/>
                <w:b/>
                <w:bCs/>
                <w:color w:val="000000"/>
                <w:sz w:val="24"/>
                <w:szCs w:val="24"/>
                <w:lang w:eastAsia="ru-RU"/>
              </w:rPr>
              <w:t>100,0%</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в тому числі:</w:t>
            </w:r>
          </w:p>
        </w:tc>
        <w:tc>
          <w:tcPr>
            <w:tcW w:w="1843" w:type="dxa"/>
            <w:vMerge/>
            <w:tcBorders>
              <w:top w:val="nil"/>
              <w:left w:val="single" w:sz="4" w:space="0" w:color="auto"/>
              <w:bottom w:val="single" w:sz="4" w:space="0" w:color="auto"/>
              <w:right w:val="single" w:sz="4" w:space="0" w:color="auto"/>
            </w:tcBorders>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sz w:val="24"/>
                <w:szCs w:val="24"/>
                <w:lang w:eastAsia="ru-RU"/>
              </w:rPr>
            </w:pPr>
          </w:p>
        </w:tc>
        <w:tc>
          <w:tcPr>
            <w:tcW w:w="1568" w:type="dxa"/>
            <w:vMerge/>
            <w:tcBorders>
              <w:top w:val="nil"/>
              <w:left w:val="single" w:sz="4" w:space="0" w:color="auto"/>
              <w:bottom w:val="single" w:sz="4" w:space="0" w:color="auto"/>
              <w:right w:val="single" w:sz="4" w:space="0" w:color="auto"/>
            </w:tcBorders>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sz w:val="24"/>
                <w:szCs w:val="24"/>
                <w:lang w:eastAsia="ru-RU"/>
              </w:rPr>
            </w:pPr>
          </w:p>
        </w:tc>
        <w:tc>
          <w:tcPr>
            <w:tcW w:w="1550" w:type="dxa"/>
            <w:vMerge/>
            <w:tcBorders>
              <w:top w:val="nil"/>
              <w:left w:val="single" w:sz="4" w:space="0" w:color="auto"/>
              <w:bottom w:val="single" w:sz="4" w:space="0" w:color="auto"/>
              <w:right w:val="single" w:sz="4" w:space="0" w:color="auto"/>
            </w:tcBorders>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sz w:val="24"/>
                <w:szCs w:val="24"/>
                <w:lang w:eastAsia="ru-RU"/>
              </w:rPr>
            </w:pPr>
          </w:p>
        </w:tc>
        <w:tc>
          <w:tcPr>
            <w:tcW w:w="1568" w:type="dxa"/>
            <w:vMerge/>
            <w:tcBorders>
              <w:top w:val="nil"/>
              <w:left w:val="single" w:sz="4" w:space="0" w:color="auto"/>
              <w:bottom w:val="single" w:sz="4" w:space="0" w:color="auto"/>
              <w:right w:val="single" w:sz="4" w:space="0" w:color="auto"/>
            </w:tcBorders>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sz w:val="24"/>
                <w:szCs w:val="24"/>
                <w:lang w:eastAsia="ru-RU"/>
              </w:rPr>
            </w:pP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Продаж насіння</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98 519</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31%</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39 885</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18%</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Продаж добрив та засобів захисту рослин</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145 784</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45%</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146 245</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66%</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Продаж нової с/г техніки</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33 246</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10%</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15 511</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7%</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Продаж вживаної с/г техніки</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16 874</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5%</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6 647</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3%</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Продаж запасних частин</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7 012</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2%</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2 216</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інша продукція</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4 062</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2 216</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1%</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Надання післягарантійного обслуговування</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9 874</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3%</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4 432</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2%</w:t>
            </w:r>
          </w:p>
        </w:tc>
      </w:tr>
      <w:tr w:rsidR="003D11D6" w:rsidRPr="003D11D6" w:rsidTr="003D11D6">
        <w:trPr>
          <w:trHeight w:val="31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Надання гарантійного обслуговування</w:t>
            </w:r>
          </w:p>
        </w:tc>
        <w:tc>
          <w:tcPr>
            <w:tcW w:w="184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6 485</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2%</w:t>
            </w:r>
          </w:p>
        </w:tc>
        <w:tc>
          <w:tcPr>
            <w:tcW w:w="1550"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4 432</w:t>
            </w:r>
          </w:p>
        </w:tc>
        <w:tc>
          <w:tcPr>
            <w:tcW w:w="1568"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4"/>
                <w:szCs w:val="24"/>
                <w:lang w:eastAsia="ru-RU"/>
              </w:rPr>
            </w:pPr>
            <w:r w:rsidRPr="003D11D6">
              <w:rPr>
                <w:rFonts w:ascii="Times New Roman" w:eastAsia="Times New Roman" w:hAnsi="Times New Roman" w:cs="Times New Roman"/>
                <w:color w:val="000000"/>
                <w:sz w:val="24"/>
                <w:szCs w:val="24"/>
                <w:lang w:eastAsia="ru-RU"/>
              </w:rPr>
              <w:t>2%</w:t>
            </w:r>
          </w:p>
        </w:tc>
      </w:tr>
    </w:tbl>
    <w:p w:rsidR="001E5F5F" w:rsidRDefault="001E5F5F" w:rsidP="00061917">
      <w:pPr>
        <w:spacing w:after="0" w:line="360" w:lineRule="auto"/>
        <w:ind w:firstLine="709"/>
        <w:jc w:val="both"/>
        <w:rPr>
          <w:rFonts w:ascii="Times New Roman" w:hAnsi="Times New Roman" w:cs="Times New Roman"/>
          <w:sz w:val="28"/>
          <w:szCs w:val="28"/>
        </w:rPr>
        <w:sectPr w:rsidR="001E5F5F" w:rsidSect="00562E8C">
          <w:footerReference w:type="default" r:id="rId24"/>
          <w:pgSz w:w="11906" w:h="16838"/>
          <w:pgMar w:top="850" w:right="850" w:bottom="850" w:left="1417" w:header="708" w:footer="708" w:gutter="0"/>
          <w:cols w:space="708"/>
          <w:docGrid w:linePitch="360"/>
        </w:sectPr>
      </w:pPr>
    </w:p>
    <w:p w:rsidR="001E5F5F" w:rsidRDefault="001E5F5F" w:rsidP="001E5F5F">
      <w:pPr>
        <w:spacing w:after="0" w:line="360" w:lineRule="auto"/>
        <w:ind w:firstLine="709"/>
        <w:jc w:val="right"/>
        <w:rPr>
          <w:rFonts w:ascii="Times New Roman" w:hAnsi="Times New Roman" w:cs="Times New Roman"/>
          <w:sz w:val="28"/>
          <w:szCs w:val="28"/>
        </w:rPr>
      </w:pPr>
      <w:r w:rsidRPr="001E5F5F">
        <w:rPr>
          <w:rFonts w:ascii="Times New Roman" w:hAnsi="Times New Roman" w:cs="Times New Roman"/>
          <w:sz w:val="28"/>
          <w:szCs w:val="28"/>
        </w:rPr>
        <w:lastRenderedPageBreak/>
        <w:t>Таблиця 3.</w:t>
      </w:r>
    </w:p>
    <w:tbl>
      <w:tblPr>
        <w:tblW w:w="14601" w:type="dxa"/>
        <w:tblInd w:w="93" w:type="dxa"/>
        <w:tblLook w:val="04A0" w:firstRow="1" w:lastRow="0" w:firstColumn="1" w:lastColumn="0" w:noHBand="0" w:noVBand="1"/>
      </w:tblPr>
      <w:tblGrid>
        <w:gridCol w:w="5402"/>
        <w:gridCol w:w="1919"/>
        <w:gridCol w:w="1483"/>
        <w:gridCol w:w="1187"/>
        <w:gridCol w:w="1187"/>
        <w:gridCol w:w="1899"/>
        <w:gridCol w:w="1524"/>
      </w:tblGrid>
      <w:tr w:rsidR="003D11D6" w:rsidRPr="003D11D6" w:rsidTr="003D11D6">
        <w:trPr>
          <w:trHeight w:val="375"/>
        </w:trPr>
        <w:tc>
          <w:tcPr>
            <w:tcW w:w="14601" w:type="dxa"/>
            <w:gridSpan w:val="7"/>
            <w:tcBorders>
              <w:top w:val="nil"/>
              <w:left w:val="nil"/>
              <w:bottom w:val="single" w:sz="4" w:space="0" w:color="auto"/>
              <w:right w:val="nil"/>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 xml:space="preserve">Аналіз складу, структури та динаміки майна "Агросем" у 2013-2014 </w:t>
            </w:r>
            <w:proofErr w:type="spellStart"/>
            <w:r w:rsidRPr="003D11D6">
              <w:rPr>
                <w:rFonts w:ascii="Times New Roman" w:eastAsia="Times New Roman" w:hAnsi="Times New Roman" w:cs="Times New Roman"/>
                <w:color w:val="000000"/>
                <w:sz w:val="28"/>
                <w:szCs w:val="28"/>
                <w:lang w:eastAsia="ru-RU"/>
              </w:rPr>
              <w:t>р.р</w:t>
            </w:r>
            <w:proofErr w:type="spellEnd"/>
            <w:r w:rsidRPr="003D11D6">
              <w:rPr>
                <w:rFonts w:ascii="Times New Roman" w:eastAsia="Times New Roman" w:hAnsi="Times New Roman" w:cs="Times New Roman"/>
                <w:color w:val="000000"/>
                <w:sz w:val="28"/>
                <w:szCs w:val="28"/>
                <w:lang w:eastAsia="ru-RU"/>
              </w:rPr>
              <w:t>.</w:t>
            </w:r>
          </w:p>
        </w:tc>
      </w:tr>
      <w:tr w:rsidR="003D11D6" w:rsidRPr="003D11D6" w:rsidTr="003D11D6">
        <w:trPr>
          <w:trHeight w:val="375"/>
        </w:trPr>
        <w:tc>
          <w:tcPr>
            <w:tcW w:w="5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Майно</w:t>
            </w:r>
          </w:p>
        </w:tc>
        <w:tc>
          <w:tcPr>
            <w:tcW w:w="3402" w:type="dxa"/>
            <w:gridSpan w:val="2"/>
            <w:tcBorders>
              <w:top w:val="single" w:sz="4" w:space="0" w:color="auto"/>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Абсолютні величини, тис. грн</w:t>
            </w:r>
          </w:p>
        </w:tc>
        <w:tc>
          <w:tcPr>
            <w:tcW w:w="2374" w:type="dxa"/>
            <w:gridSpan w:val="2"/>
            <w:tcBorders>
              <w:top w:val="single" w:sz="4" w:space="0" w:color="auto"/>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Структура, %</w:t>
            </w:r>
          </w:p>
        </w:tc>
        <w:tc>
          <w:tcPr>
            <w:tcW w:w="3423" w:type="dxa"/>
            <w:gridSpan w:val="2"/>
            <w:tcBorders>
              <w:top w:val="single" w:sz="4" w:space="0" w:color="auto"/>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Відхилення 2014 до 2013</w:t>
            </w:r>
          </w:p>
        </w:tc>
      </w:tr>
      <w:tr w:rsidR="003D11D6" w:rsidRPr="003D11D6" w:rsidTr="003D11D6">
        <w:trPr>
          <w:trHeight w:val="375"/>
        </w:trPr>
        <w:tc>
          <w:tcPr>
            <w:tcW w:w="5402" w:type="dxa"/>
            <w:vMerge/>
            <w:tcBorders>
              <w:top w:val="nil"/>
              <w:left w:val="single" w:sz="4" w:space="0" w:color="auto"/>
              <w:bottom w:val="single" w:sz="4" w:space="0" w:color="auto"/>
              <w:right w:val="single" w:sz="4" w:space="0" w:color="auto"/>
            </w:tcBorders>
            <w:vAlign w:val="center"/>
            <w:hideMark/>
          </w:tcPr>
          <w:p w:rsidR="003D11D6" w:rsidRPr="003D11D6" w:rsidRDefault="003D11D6" w:rsidP="003D11D6">
            <w:pPr>
              <w:spacing w:after="0" w:line="240" w:lineRule="auto"/>
              <w:rPr>
                <w:rFonts w:ascii="Times New Roman" w:eastAsia="Times New Roman" w:hAnsi="Times New Roman" w:cs="Times New Roman"/>
                <w:b/>
                <w:bCs/>
                <w:color w:val="000000"/>
                <w:sz w:val="28"/>
                <w:szCs w:val="28"/>
                <w:lang w:eastAsia="ru-RU"/>
              </w:rPr>
            </w:pP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2013</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2014*</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2013</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2014*</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Абсолютне</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center"/>
              <w:rPr>
                <w:rFonts w:ascii="Times New Roman" w:eastAsia="Times New Roman" w:hAnsi="Times New Roman" w:cs="Times New Roman"/>
                <w:b/>
                <w:bCs/>
                <w:color w:val="000000"/>
                <w:sz w:val="28"/>
                <w:szCs w:val="28"/>
                <w:lang w:eastAsia="ru-RU"/>
              </w:rPr>
            </w:pPr>
            <w:r w:rsidRPr="003D11D6">
              <w:rPr>
                <w:rFonts w:ascii="Times New Roman" w:eastAsia="Times New Roman" w:hAnsi="Times New Roman" w:cs="Times New Roman"/>
                <w:b/>
                <w:bCs/>
                <w:color w:val="000000"/>
                <w:sz w:val="28"/>
                <w:szCs w:val="28"/>
                <w:lang w:eastAsia="ru-RU"/>
              </w:rPr>
              <w:t>Відносне</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Основні засоби і нематеріальні активи</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3 644</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4 598</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98,7%</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99,2%</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954</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26,2%</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Незавершене будівництво</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16</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0,4%</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0,0%</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-14</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-87,5%</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Довгострокові фінансові інвестиції та відстрочені податкові активи</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33</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35</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0,9%</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0,8%</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6,1%</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Всього за розділом І</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3 693</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4 635</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100,0%</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100,0%</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942</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25,5%</w:t>
            </w:r>
          </w:p>
        </w:tc>
      </w:tr>
      <w:tr w:rsidR="003D11D6" w:rsidRPr="003D11D6" w:rsidTr="003D11D6">
        <w:trPr>
          <w:trHeight w:val="375"/>
        </w:trPr>
        <w:tc>
          <w:tcPr>
            <w:tcW w:w="14601"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ІІ. Оборотні активи</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Запаси</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21 713</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38 974</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97,5%</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70,2%</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17 261</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79,5%</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Дебіторська заборгованість</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14 997</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0,0%</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27,0%</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14 997</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0,0%</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Грошові кошти і їх еквіваленти</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567</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1 519</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2,5%</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2,7%</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952</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167,9%</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Всього за розділом ІІ</w:t>
            </w:r>
          </w:p>
        </w:tc>
        <w:tc>
          <w:tcPr>
            <w:tcW w:w="191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22 280</w:t>
            </w:r>
          </w:p>
        </w:tc>
        <w:tc>
          <w:tcPr>
            <w:tcW w:w="1483"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55 490</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100,0%</w:t>
            </w:r>
          </w:p>
        </w:tc>
        <w:tc>
          <w:tcPr>
            <w:tcW w:w="1187"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100,0%</w:t>
            </w:r>
          </w:p>
        </w:tc>
        <w:tc>
          <w:tcPr>
            <w:tcW w:w="1899"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33 210</w:t>
            </w:r>
          </w:p>
        </w:tc>
        <w:tc>
          <w:tcPr>
            <w:tcW w:w="1524" w:type="dxa"/>
            <w:tcBorders>
              <w:top w:val="nil"/>
              <w:left w:val="nil"/>
              <w:bottom w:val="single" w:sz="4" w:space="0" w:color="auto"/>
              <w:right w:val="single" w:sz="4" w:space="0" w:color="auto"/>
            </w:tcBorders>
            <w:shd w:val="clear" w:color="auto" w:fill="auto"/>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149,1%</w:t>
            </w:r>
          </w:p>
        </w:tc>
      </w:tr>
      <w:tr w:rsidR="003D11D6" w:rsidRPr="003D11D6" w:rsidTr="003D11D6">
        <w:trPr>
          <w:trHeight w:val="375"/>
        </w:trPr>
        <w:tc>
          <w:tcPr>
            <w:tcW w:w="5402" w:type="dxa"/>
            <w:tcBorders>
              <w:top w:val="nil"/>
              <w:left w:val="single" w:sz="4" w:space="0" w:color="auto"/>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Баланс</w:t>
            </w:r>
          </w:p>
        </w:tc>
        <w:tc>
          <w:tcPr>
            <w:tcW w:w="1919" w:type="dxa"/>
            <w:tcBorders>
              <w:top w:val="nil"/>
              <w:left w:val="nil"/>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25 973</w:t>
            </w:r>
          </w:p>
        </w:tc>
        <w:tc>
          <w:tcPr>
            <w:tcW w:w="1483" w:type="dxa"/>
            <w:tcBorders>
              <w:top w:val="nil"/>
              <w:left w:val="nil"/>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60 125</w:t>
            </w:r>
          </w:p>
        </w:tc>
        <w:tc>
          <w:tcPr>
            <w:tcW w:w="1187" w:type="dxa"/>
            <w:tcBorders>
              <w:top w:val="nil"/>
              <w:left w:val="nil"/>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100,0%</w:t>
            </w:r>
          </w:p>
        </w:tc>
        <w:tc>
          <w:tcPr>
            <w:tcW w:w="1187" w:type="dxa"/>
            <w:tcBorders>
              <w:top w:val="nil"/>
              <w:left w:val="nil"/>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100,0%</w:t>
            </w:r>
          </w:p>
        </w:tc>
        <w:tc>
          <w:tcPr>
            <w:tcW w:w="1899" w:type="dxa"/>
            <w:tcBorders>
              <w:top w:val="nil"/>
              <w:left w:val="nil"/>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34 152</w:t>
            </w:r>
          </w:p>
        </w:tc>
        <w:tc>
          <w:tcPr>
            <w:tcW w:w="1524" w:type="dxa"/>
            <w:tcBorders>
              <w:top w:val="nil"/>
              <w:left w:val="nil"/>
              <w:bottom w:val="single" w:sz="4" w:space="0" w:color="auto"/>
              <w:right w:val="single" w:sz="4" w:space="0" w:color="auto"/>
            </w:tcBorders>
            <w:shd w:val="clear" w:color="000000" w:fill="FFFFFF"/>
            <w:noWrap/>
            <w:vAlign w:val="center"/>
            <w:hideMark/>
          </w:tcPr>
          <w:p w:rsidR="003D11D6" w:rsidRPr="003D11D6" w:rsidRDefault="003D11D6" w:rsidP="003D11D6">
            <w:pPr>
              <w:spacing w:after="0" w:line="240" w:lineRule="auto"/>
              <w:jc w:val="right"/>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131,5%</w:t>
            </w:r>
          </w:p>
        </w:tc>
      </w:tr>
      <w:tr w:rsidR="003D11D6" w:rsidRPr="003D11D6" w:rsidTr="003D11D6">
        <w:trPr>
          <w:trHeight w:val="375"/>
        </w:trPr>
        <w:tc>
          <w:tcPr>
            <w:tcW w:w="5402"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r w:rsidRPr="003D11D6">
              <w:rPr>
                <w:rFonts w:ascii="Times New Roman" w:eastAsia="Times New Roman" w:hAnsi="Times New Roman" w:cs="Times New Roman"/>
                <w:color w:val="000000"/>
                <w:sz w:val="28"/>
                <w:szCs w:val="28"/>
                <w:lang w:eastAsia="ru-RU"/>
              </w:rPr>
              <w:t>* дані за 2014 рік надано прогнозовані</w:t>
            </w:r>
          </w:p>
        </w:tc>
        <w:tc>
          <w:tcPr>
            <w:tcW w:w="1919"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p>
        </w:tc>
        <w:tc>
          <w:tcPr>
            <w:tcW w:w="1483"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p>
        </w:tc>
        <w:tc>
          <w:tcPr>
            <w:tcW w:w="1187"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p>
        </w:tc>
        <w:tc>
          <w:tcPr>
            <w:tcW w:w="1187"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p>
        </w:tc>
        <w:tc>
          <w:tcPr>
            <w:tcW w:w="1899"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p>
        </w:tc>
        <w:tc>
          <w:tcPr>
            <w:tcW w:w="1524" w:type="dxa"/>
            <w:tcBorders>
              <w:top w:val="nil"/>
              <w:left w:val="nil"/>
              <w:bottom w:val="nil"/>
              <w:right w:val="nil"/>
            </w:tcBorders>
            <w:shd w:val="clear" w:color="auto" w:fill="auto"/>
            <w:noWrap/>
            <w:vAlign w:val="bottom"/>
            <w:hideMark/>
          </w:tcPr>
          <w:p w:rsidR="003D11D6" w:rsidRPr="003D11D6" w:rsidRDefault="003D11D6" w:rsidP="003D11D6">
            <w:pPr>
              <w:spacing w:after="0" w:line="240" w:lineRule="auto"/>
              <w:rPr>
                <w:rFonts w:ascii="Times New Roman" w:eastAsia="Times New Roman" w:hAnsi="Times New Roman" w:cs="Times New Roman"/>
                <w:color w:val="000000"/>
                <w:sz w:val="28"/>
                <w:szCs w:val="28"/>
                <w:lang w:eastAsia="ru-RU"/>
              </w:rPr>
            </w:pPr>
          </w:p>
        </w:tc>
      </w:tr>
    </w:tbl>
    <w:p w:rsidR="001E5F5F" w:rsidRDefault="001E5F5F">
      <w:pPr>
        <w:rPr>
          <w:rFonts w:ascii="Times New Roman" w:hAnsi="Times New Roman" w:cs="Times New Roman"/>
          <w:sz w:val="28"/>
          <w:szCs w:val="28"/>
        </w:rPr>
      </w:pPr>
      <w:r>
        <w:rPr>
          <w:rFonts w:ascii="Times New Roman" w:hAnsi="Times New Roman" w:cs="Times New Roman"/>
          <w:sz w:val="28"/>
          <w:szCs w:val="28"/>
        </w:rPr>
        <w:br w:type="page"/>
      </w:r>
    </w:p>
    <w:p w:rsidR="001E5F5F" w:rsidRDefault="001E5F5F" w:rsidP="00890E70">
      <w:pPr>
        <w:spacing w:after="0" w:line="360" w:lineRule="auto"/>
        <w:ind w:firstLine="709"/>
        <w:jc w:val="both"/>
        <w:rPr>
          <w:rFonts w:ascii="Times New Roman" w:hAnsi="Times New Roman" w:cs="Times New Roman"/>
          <w:sz w:val="28"/>
          <w:szCs w:val="28"/>
        </w:rPr>
        <w:sectPr w:rsidR="001E5F5F" w:rsidSect="001E5F5F">
          <w:pgSz w:w="16838" w:h="11906" w:orient="landscape"/>
          <w:pgMar w:top="1418" w:right="851" w:bottom="851" w:left="851" w:header="709" w:footer="709" w:gutter="0"/>
          <w:cols w:space="708"/>
          <w:docGrid w:linePitch="360"/>
        </w:sectPr>
      </w:pPr>
    </w:p>
    <w:p w:rsidR="001E5F5F" w:rsidRDefault="009F7E7C" w:rsidP="00890E7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Так, аналіз таблиць відображає наступні дані:</w:t>
      </w:r>
    </w:p>
    <w:p w:rsidR="009F7E7C" w:rsidRDefault="00EA5384" w:rsidP="00E268F5">
      <w:pPr>
        <w:pStyle w:val="a3"/>
        <w:numPr>
          <w:ilvl w:val="0"/>
          <w:numId w:val="2"/>
        </w:numPr>
        <w:spacing w:line="360" w:lineRule="auto"/>
        <w:jc w:val="both"/>
        <w:rPr>
          <w:sz w:val="28"/>
          <w:szCs w:val="28"/>
          <w:lang w:val="uk-UA"/>
        </w:rPr>
      </w:pPr>
      <w:r>
        <w:rPr>
          <w:sz w:val="28"/>
          <w:szCs w:val="28"/>
          <w:lang w:val="uk-UA"/>
        </w:rPr>
        <w:t xml:space="preserve">Основний дохід компанії надають три процеси: </w:t>
      </w:r>
      <w:r w:rsidR="00EC0058">
        <w:rPr>
          <w:sz w:val="28"/>
          <w:szCs w:val="28"/>
          <w:lang w:val="uk-UA"/>
        </w:rPr>
        <w:t>продажу с/г техніки</w:t>
      </w:r>
      <w:r>
        <w:rPr>
          <w:sz w:val="28"/>
          <w:szCs w:val="28"/>
          <w:lang w:val="uk-UA"/>
        </w:rPr>
        <w:t xml:space="preserve"> (</w:t>
      </w:r>
      <w:r w:rsidR="00741C61">
        <w:rPr>
          <w:sz w:val="28"/>
          <w:szCs w:val="28"/>
          <w:lang w:val="uk-UA"/>
        </w:rPr>
        <w:t xml:space="preserve">від </w:t>
      </w:r>
      <w:r w:rsidR="003D11D6">
        <w:rPr>
          <w:sz w:val="28"/>
          <w:szCs w:val="28"/>
          <w:lang w:val="uk-UA"/>
        </w:rPr>
        <w:t>10</w:t>
      </w:r>
      <w:r w:rsidR="00741C61">
        <w:rPr>
          <w:sz w:val="28"/>
          <w:szCs w:val="28"/>
          <w:lang w:val="uk-UA"/>
        </w:rPr>
        <w:t xml:space="preserve">% до </w:t>
      </w:r>
      <w:r w:rsidR="00435E33">
        <w:rPr>
          <w:sz w:val="28"/>
          <w:szCs w:val="28"/>
          <w:lang w:val="uk-UA"/>
        </w:rPr>
        <w:t>1</w:t>
      </w:r>
      <w:r w:rsidR="003D11D6">
        <w:rPr>
          <w:sz w:val="28"/>
          <w:szCs w:val="28"/>
          <w:lang w:val="uk-UA"/>
        </w:rPr>
        <w:t>6</w:t>
      </w:r>
      <w:r>
        <w:rPr>
          <w:sz w:val="28"/>
          <w:szCs w:val="28"/>
          <w:lang w:val="uk-UA"/>
        </w:rPr>
        <w:t xml:space="preserve">% у структурі); </w:t>
      </w:r>
      <w:r w:rsidRPr="00EA5384">
        <w:rPr>
          <w:sz w:val="28"/>
          <w:szCs w:val="28"/>
          <w:lang w:val="uk-UA"/>
        </w:rPr>
        <w:t>продаж добрив та засобів захисту рослин</w:t>
      </w:r>
      <w:r>
        <w:rPr>
          <w:sz w:val="28"/>
          <w:szCs w:val="28"/>
          <w:lang w:val="uk-UA"/>
        </w:rPr>
        <w:t xml:space="preserve"> (від </w:t>
      </w:r>
      <w:r w:rsidR="00741C61">
        <w:rPr>
          <w:sz w:val="28"/>
          <w:szCs w:val="28"/>
          <w:lang w:val="uk-UA"/>
        </w:rPr>
        <w:t>4</w:t>
      </w:r>
      <w:r w:rsidR="003D11D6">
        <w:rPr>
          <w:sz w:val="28"/>
          <w:szCs w:val="28"/>
          <w:lang w:val="uk-UA"/>
        </w:rPr>
        <w:t>5</w:t>
      </w:r>
      <w:r>
        <w:rPr>
          <w:sz w:val="28"/>
          <w:szCs w:val="28"/>
          <w:lang w:val="uk-UA"/>
        </w:rPr>
        <w:t xml:space="preserve">% до </w:t>
      </w:r>
      <w:r w:rsidR="00741C61">
        <w:rPr>
          <w:sz w:val="28"/>
          <w:szCs w:val="28"/>
          <w:lang w:val="uk-UA"/>
        </w:rPr>
        <w:t>66</w:t>
      </w:r>
      <w:r>
        <w:rPr>
          <w:sz w:val="28"/>
          <w:szCs w:val="28"/>
          <w:lang w:val="uk-UA"/>
        </w:rPr>
        <w:t xml:space="preserve">% у структурі) та </w:t>
      </w:r>
      <w:r w:rsidRPr="00EA5384">
        <w:rPr>
          <w:sz w:val="28"/>
          <w:szCs w:val="28"/>
          <w:lang w:val="uk-UA"/>
        </w:rPr>
        <w:t>продаж насіння</w:t>
      </w:r>
      <w:r>
        <w:rPr>
          <w:sz w:val="28"/>
          <w:szCs w:val="28"/>
          <w:lang w:val="uk-UA"/>
        </w:rPr>
        <w:t xml:space="preserve"> (від 1</w:t>
      </w:r>
      <w:r w:rsidR="00741C61">
        <w:rPr>
          <w:sz w:val="28"/>
          <w:szCs w:val="28"/>
          <w:lang w:val="uk-UA"/>
        </w:rPr>
        <w:t>8</w:t>
      </w:r>
      <w:r>
        <w:rPr>
          <w:sz w:val="28"/>
          <w:szCs w:val="28"/>
          <w:lang w:val="uk-UA"/>
        </w:rPr>
        <w:t xml:space="preserve">% до </w:t>
      </w:r>
      <w:r w:rsidR="00741C61">
        <w:rPr>
          <w:sz w:val="28"/>
          <w:szCs w:val="28"/>
          <w:lang w:val="uk-UA"/>
        </w:rPr>
        <w:t>31</w:t>
      </w:r>
      <w:r>
        <w:rPr>
          <w:sz w:val="28"/>
          <w:szCs w:val="28"/>
          <w:lang w:val="uk-UA"/>
        </w:rPr>
        <w:t xml:space="preserve">% у структурі). Разом ці процеси є генераторами основного виторгу компанії – від </w:t>
      </w:r>
      <w:r w:rsidR="003D11D6">
        <w:rPr>
          <w:sz w:val="28"/>
          <w:szCs w:val="28"/>
          <w:lang w:val="uk-UA"/>
        </w:rPr>
        <w:t>91</w:t>
      </w:r>
      <w:r>
        <w:rPr>
          <w:sz w:val="28"/>
          <w:szCs w:val="28"/>
          <w:lang w:val="uk-UA"/>
        </w:rPr>
        <w:t>% до 9</w:t>
      </w:r>
      <w:r w:rsidR="003D11D6">
        <w:rPr>
          <w:sz w:val="28"/>
          <w:szCs w:val="28"/>
          <w:lang w:val="uk-UA"/>
        </w:rPr>
        <w:t>4</w:t>
      </w:r>
      <w:r>
        <w:rPr>
          <w:sz w:val="28"/>
          <w:szCs w:val="28"/>
          <w:lang w:val="uk-UA"/>
        </w:rPr>
        <w:t xml:space="preserve">% від валового виторгу. Найменш важливими є надання гарантійного та </w:t>
      </w:r>
      <w:r w:rsidR="00F3512A">
        <w:rPr>
          <w:sz w:val="28"/>
          <w:szCs w:val="28"/>
          <w:lang w:val="uk-UA"/>
        </w:rPr>
        <w:t>післягарантійного</w:t>
      </w:r>
      <w:r>
        <w:rPr>
          <w:sz w:val="28"/>
          <w:szCs w:val="28"/>
          <w:lang w:val="uk-UA"/>
        </w:rPr>
        <w:t xml:space="preserve"> обслуговування</w:t>
      </w:r>
      <w:r w:rsidR="007E2B7B">
        <w:rPr>
          <w:sz w:val="28"/>
          <w:szCs w:val="28"/>
          <w:lang w:val="uk-UA"/>
        </w:rPr>
        <w:t xml:space="preserve">, займаючи </w:t>
      </w:r>
      <w:r w:rsidR="00F3512A">
        <w:rPr>
          <w:sz w:val="28"/>
          <w:szCs w:val="28"/>
          <w:lang w:val="uk-UA"/>
        </w:rPr>
        <w:t xml:space="preserve">від </w:t>
      </w:r>
      <w:r w:rsidR="00741C61">
        <w:rPr>
          <w:sz w:val="28"/>
          <w:szCs w:val="28"/>
          <w:lang w:val="uk-UA"/>
        </w:rPr>
        <w:t>4</w:t>
      </w:r>
      <w:r w:rsidR="00F3512A">
        <w:rPr>
          <w:sz w:val="28"/>
          <w:szCs w:val="28"/>
          <w:lang w:val="uk-UA"/>
        </w:rPr>
        <w:t xml:space="preserve">% до </w:t>
      </w:r>
      <w:r w:rsidR="00741C61">
        <w:rPr>
          <w:sz w:val="28"/>
          <w:szCs w:val="28"/>
          <w:lang w:val="uk-UA"/>
        </w:rPr>
        <w:t>5</w:t>
      </w:r>
      <w:r w:rsidR="00F3512A">
        <w:rPr>
          <w:sz w:val="28"/>
          <w:szCs w:val="28"/>
          <w:lang w:val="uk-UA"/>
        </w:rPr>
        <w:t>%</w:t>
      </w:r>
      <w:r w:rsidR="00741C61">
        <w:rPr>
          <w:sz w:val="28"/>
          <w:szCs w:val="28"/>
          <w:lang w:val="uk-UA"/>
        </w:rPr>
        <w:t>, проте частка цих процесів зростає на протязі часу, напевне компанія докладає окремих зусиль щодо їх підвищення</w:t>
      </w:r>
      <w:r>
        <w:rPr>
          <w:sz w:val="28"/>
          <w:szCs w:val="28"/>
          <w:lang w:val="uk-UA"/>
        </w:rPr>
        <w:t>.</w:t>
      </w:r>
    </w:p>
    <w:p w:rsidR="00E527FF" w:rsidRDefault="00F158FD" w:rsidP="00E268F5">
      <w:pPr>
        <w:pStyle w:val="a3"/>
        <w:numPr>
          <w:ilvl w:val="0"/>
          <w:numId w:val="2"/>
        </w:numPr>
        <w:spacing w:line="360" w:lineRule="auto"/>
        <w:jc w:val="both"/>
        <w:rPr>
          <w:sz w:val="28"/>
          <w:szCs w:val="28"/>
          <w:lang w:val="uk-UA"/>
        </w:rPr>
      </w:pPr>
      <w:r>
        <w:rPr>
          <w:sz w:val="28"/>
          <w:szCs w:val="28"/>
          <w:lang w:val="uk-UA"/>
        </w:rPr>
        <w:t>Продаж запасних частин</w:t>
      </w:r>
      <w:r w:rsidR="00741C61">
        <w:rPr>
          <w:sz w:val="28"/>
          <w:szCs w:val="28"/>
          <w:lang w:val="uk-UA"/>
        </w:rPr>
        <w:t xml:space="preserve">, що </w:t>
      </w:r>
      <w:r>
        <w:rPr>
          <w:sz w:val="28"/>
          <w:szCs w:val="28"/>
          <w:lang w:val="uk-UA"/>
        </w:rPr>
        <w:t>у 2013 році</w:t>
      </w:r>
      <w:r w:rsidR="00741C61">
        <w:rPr>
          <w:sz w:val="28"/>
          <w:szCs w:val="28"/>
          <w:lang w:val="uk-UA"/>
        </w:rPr>
        <w:t>, що у 2014,</w:t>
      </w:r>
      <w:r>
        <w:rPr>
          <w:sz w:val="28"/>
          <w:szCs w:val="28"/>
          <w:lang w:val="uk-UA"/>
        </w:rPr>
        <w:t xml:space="preserve"> </w:t>
      </w:r>
      <w:r w:rsidR="00741C61">
        <w:rPr>
          <w:sz w:val="28"/>
          <w:szCs w:val="28"/>
          <w:lang w:val="uk-UA"/>
        </w:rPr>
        <w:t xml:space="preserve">ніколи не був </w:t>
      </w:r>
      <w:r>
        <w:rPr>
          <w:sz w:val="28"/>
          <w:szCs w:val="28"/>
          <w:lang w:val="uk-UA"/>
        </w:rPr>
        <w:t xml:space="preserve">важливим процесом </w:t>
      </w:r>
      <w:r w:rsidR="00741C61">
        <w:rPr>
          <w:sz w:val="28"/>
          <w:szCs w:val="28"/>
          <w:lang w:val="uk-UA"/>
        </w:rPr>
        <w:t xml:space="preserve">та мав </w:t>
      </w:r>
      <w:r>
        <w:rPr>
          <w:sz w:val="28"/>
          <w:szCs w:val="28"/>
          <w:lang w:val="uk-UA"/>
        </w:rPr>
        <w:t>загальн</w:t>
      </w:r>
      <w:r w:rsidR="00741C61">
        <w:rPr>
          <w:sz w:val="28"/>
          <w:szCs w:val="28"/>
          <w:lang w:val="uk-UA"/>
        </w:rPr>
        <w:t>у</w:t>
      </w:r>
      <w:r>
        <w:rPr>
          <w:sz w:val="28"/>
          <w:szCs w:val="28"/>
          <w:lang w:val="uk-UA"/>
        </w:rPr>
        <w:t xml:space="preserve"> долю </w:t>
      </w:r>
      <w:r w:rsidR="00EE6AF2">
        <w:rPr>
          <w:sz w:val="28"/>
          <w:szCs w:val="28"/>
          <w:lang w:val="uk-UA"/>
        </w:rPr>
        <w:t xml:space="preserve">у </w:t>
      </w:r>
      <w:r w:rsidR="00741C61">
        <w:rPr>
          <w:sz w:val="28"/>
          <w:szCs w:val="28"/>
          <w:lang w:val="uk-UA"/>
        </w:rPr>
        <w:t>1-2</w:t>
      </w:r>
      <w:r w:rsidR="00EE6AF2">
        <w:rPr>
          <w:sz w:val="28"/>
          <w:szCs w:val="28"/>
          <w:lang w:val="uk-UA"/>
        </w:rPr>
        <w:t xml:space="preserve">%. </w:t>
      </w:r>
      <w:r w:rsidR="00741C61">
        <w:rPr>
          <w:sz w:val="28"/>
          <w:szCs w:val="28"/>
          <w:lang w:val="uk-UA"/>
        </w:rPr>
        <w:t>М</w:t>
      </w:r>
      <w:r w:rsidR="00E527FF">
        <w:rPr>
          <w:sz w:val="28"/>
          <w:szCs w:val="28"/>
          <w:lang w:val="uk-UA"/>
        </w:rPr>
        <w:t>и його не будемо розглядати як основний.</w:t>
      </w:r>
    </w:p>
    <w:p w:rsidR="00F158FD" w:rsidRDefault="003D11D6" w:rsidP="00E268F5">
      <w:pPr>
        <w:pStyle w:val="a3"/>
        <w:numPr>
          <w:ilvl w:val="0"/>
          <w:numId w:val="2"/>
        </w:numPr>
        <w:spacing w:line="360" w:lineRule="auto"/>
        <w:jc w:val="both"/>
        <w:rPr>
          <w:sz w:val="28"/>
          <w:szCs w:val="28"/>
          <w:lang w:val="uk-UA"/>
        </w:rPr>
      </w:pPr>
      <w:r>
        <w:rPr>
          <w:sz w:val="28"/>
          <w:szCs w:val="28"/>
          <w:lang w:val="uk-UA"/>
        </w:rPr>
        <w:t xml:space="preserve">Прогнозовані дані </w:t>
      </w:r>
      <w:r w:rsidR="00EE6AF2">
        <w:rPr>
          <w:sz w:val="28"/>
          <w:szCs w:val="28"/>
          <w:lang w:val="uk-UA"/>
        </w:rPr>
        <w:t xml:space="preserve">2014 року свідчать про </w:t>
      </w:r>
      <w:r w:rsidR="00741C61">
        <w:rPr>
          <w:sz w:val="28"/>
          <w:szCs w:val="28"/>
          <w:lang w:val="uk-UA"/>
        </w:rPr>
        <w:t>зростання</w:t>
      </w:r>
      <w:r w:rsidR="00E527FF">
        <w:rPr>
          <w:sz w:val="28"/>
          <w:szCs w:val="28"/>
          <w:lang w:val="uk-UA"/>
        </w:rPr>
        <w:t xml:space="preserve"> </w:t>
      </w:r>
      <w:r w:rsidR="00EE6AF2">
        <w:rPr>
          <w:sz w:val="28"/>
          <w:szCs w:val="28"/>
          <w:lang w:val="uk-UA"/>
        </w:rPr>
        <w:t xml:space="preserve">майже всіх напрямків продажів у абсолютних величинах, </w:t>
      </w:r>
      <w:r w:rsidR="00E527FF">
        <w:rPr>
          <w:sz w:val="28"/>
          <w:szCs w:val="28"/>
          <w:lang w:val="uk-UA"/>
        </w:rPr>
        <w:t xml:space="preserve">а також </w:t>
      </w:r>
      <w:r w:rsidR="00EE6AF2">
        <w:rPr>
          <w:sz w:val="28"/>
          <w:szCs w:val="28"/>
          <w:lang w:val="uk-UA"/>
        </w:rPr>
        <w:t xml:space="preserve">великого стрибку догори у продажу </w:t>
      </w:r>
      <w:r w:rsidR="00EE6AF2" w:rsidRPr="00EE6AF2">
        <w:rPr>
          <w:sz w:val="28"/>
          <w:szCs w:val="28"/>
          <w:lang w:val="uk-UA"/>
        </w:rPr>
        <w:t>нової с/г техніки</w:t>
      </w:r>
      <w:r w:rsidR="00E527FF">
        <w:rPr>
          <w:sz w:val="28"/>
          <w:szCs w:val="28"/>
          <w:lang w:val="uk-UA"/>
        </w:rPr>
        <w:t>. Останнє є</w:t>
      </w:r>
      <w:r w:rsidR="00EE6AF2">
        <w:rPr>
          <w:sz w:val="28"/>
          <w:szCs w:val="28"/>
          <w:lang w:val="uk-UA"/>
        </w:rPr>
        <w:t xml:space="preserve"> злагодженою діяльністю </w:t>
      </w:r>
      <w:r w:rsidR="008E6ED1">
        <w:rPr>
          <w:sz w:val="28"/>
          <w:szCs w:val="28"/>
          <w:lang w:val="uk-UA"/>
        </w:rPr>
        <w:t xml:space="preserve">спеціалістів із продажу, які завершили велику угоду з продажу збирального комбайну AEH-422 компанії </w:t>
      </w:r>
      <w:proofErr w:type="spellStart"/>
      <w:r w:rsidR="008E6ED1">
        <w:rPr>
          <w:sz w:val="28"/>
          <w:szCs w:val="28"/>
          <w:lang w:val="en-US"/>
        </w:rPr>
        <w:t>Jonh</w:t>
      </w:r>
      <w:proofErr w:type="spellEnd"/>
      <w:r w:rsidR="008E6ED1" w:rsidRPr="008E6ED1">
        <w:rPr>
          <w:sz w:val="28"/>
          <w:szCs w:val="28"/>
          <w:lang w:val="uk-UA"/>
        </w:rPr>
        <w:t xml:space="preserve"> </w:t>
      </w:r>
      <w:r w:rsidR="008E6ED1">
        <w:rPr>
          <w:sz w:val="28"/>
          <w:szCs w:val="28"/>
          <w:lang w:val="en-US"/>
        </w:rPr>
        <w:t>Deere</w:t>
      </w:r>
      <w:r w:rsidR="008E6ED1">
        <w:rPr>
          <w:sz w:val="28"/>
          <w:szCs w:val="28"/>
          <w:lang w:val="uk-UA"/>
        </w:rPr>
        <w:t xml:space="preserve"> до великого Тер</w:t>
      </w:r>
      <w:r w:rsidR="00E527FF">
        <w:rPr>
          <w:sz w:val="28"/>
          <w:szCs w:val="28"/>
          <w:lang w:val="uk-UA"/>
        </w:rPr>
        <w:t>н</w:t>
      </w:r>
      <w:r w:rsidR="008E6ED1">
        <w:rPr>
          <w:sz w:val="28"/>
          <w:szCs w:val="28"/>
          <w:lang w:val="uk-UA"/>
        </w:rPr>
        <w:t>о</w:t>
      </w:r>
      <w:r w:rsidR="00E527FF">
        <w:rPr>
          <w:sz w:val="28"/>
          <w:szCs w:val="28"/>
          <w:lang w:val="uk-UA"/>
        </w:rPr>
        <w:t>п</w:t>
      </w:r>
      <w:r w:rsidR="008E6ED1">
        <w:rPr>
          <w:sz w:val="28"/>
          <w:szCs w:val="28"/>
          <w:lang w:val="uk-UA"/>
        </w:rPr>
        <w:t>ільс</w:t>
      </w:r>
      <w:r w:rsidR="00E527FF">
        <w:rPr>
          <w:sz w:val="28"/>
          <w:szCs w:val="28"/>
          <w:lang w:val="uk-UA"/>
        </w:rPr>
        <w:t>ь</w:t>
      </w:r>
      <w:r w:rsidR="008E6ED1">
        <w:rPr>
          <w:sz w:val="28"/>
          <w:szCs w:val="28"/>
          <w:lang w:val="uk-UA"/>
        </w:rPr>
        <w:t>кого сільського господарства</w:t>
      </w:r>
      <w:r w:rsidR="008E6ED1" w:rsidRPr="008E6ED1">
        <w:rPr>
          <w:sz w:val="28"/>
          <w:szCs w:val="28"/>
          <w:lang w:val="uk-UA"/>
        </w:rPr>
        <w:t>.</w:t>
      </w:r>
      <w:r w:rsidR="00403D7D">
        <w:rPr>
          <w:sz w:val="28"/>
          <w:szCs w:val="28"/>
          <w:lang w:val="uk-UA"/>
        </w:rPr>
        <w:t xml:space="preserve"> Незважаючи на важку політичну ситуацію у країні та</w:t>
      </w:r>
      <w:r w:rsidR="00685DAD">
        <w:rPr>
          <w:sz w:val="28"/>
          <w:szCs w:val="28"/>
          <w:lang w:val="uk-UA"/>
        </w:rPr>
        <w:t xml:space="preserve"> </w:t>
      </w:r>
      <w:r w:rsidR="00403D7D">
        <w:rPr>
          <w:sz w:val="28"/>
          <w:szCs w:val="28"/>
          <w:lang w:val="uk-UA"/>
        </w:rPr>
        <w:t>важки умови для торгівлі</w:t>
      </w:r>
      <w:r w:rsidR="00685DAD">
        <w:rPr>
          <w:sz w:val="28"/>
          <w:szCs w:val="28"/>
          <w:lang w:val="uk-UA"/>
        </w:rPr>
        <w:t xml:space="preserve">, </w:t>
      </w:r>
      <w:r w:rsidR="00403D7D">
        <w:rPr>
          <w:sz w:val="28"/>
          <w:szCs w:val="28"/>
          <w:lang w:val="uk-UA"/>
        </w:rPr>
        <w:t xml:space="preserve">що почалися </w:t>
      </w:r>
      <w:r w:rsidR="00685DAD">
        <w:rPr>
          <w:sz w:val="28"/>
          <w:szCs w:val="28"/>
          <w:lang w:val="uk-UA"/>
        </w:rPr>
        <w:t>у 2014 році</w:t>
      </w:r>
      <w:r w:rsidR="00403D7D">
        <w:rPr>
          <w:sz w:val="28"/>
          <w:szCs w:val="28"/>
          <w:lang w:val="uk-UA"/>
        </w:rPr>
        <w:t>, компанія стрімко нарощувала свій торгівельний потенціал</w:t>
      </w:r>
      <w:r w:rsidR="00685DAD">
        <w:rPr>
          <w:sz w:val="28"/>
          <w:szCs w:val="28"/>
          <w:lang w:val="uk-UA"/>
        </w:rPr>
        <w:t>. Така ж тенденція продовжиться у всьому 2015 році</w:t>
      </w:r>
      <w:r w:rsidR="009C2DB0">
        <w:rPr>
          <w:sz w:val="28"/>
          <w:szCs w:val="28"/>
          <w:lang w:val="uk-UA"/>
        </w:rPr>
        <w:t xml:space="preserve">, згідно з даними </w:t>
      </w:r>
      <w:r w:rsidR="00983F82">
        <w:rPr>
          <w:sz w:val="28"/>
          <w:szCs w:val="28"/>
          <w:lang w:val="uk-UA"/>
        </w:rPr>
        <w:t xml:space="preserve">планів </w:t>
      </w:r>
      <w:r w:rsidR="009C2DB0">
        <w:rPr>
          <w:sz w:val="28"/>
          <w:szCs w:val="28"/>
          <w:lang w:val="uk-UA"/>
        </w:rPr>
        <w:t>продажів компанії</w:t>
      </w:r>
      <w:r w:rsidR="00983F82">
        <w:rPr>
          <w:sz w:val="28"/>
          <w:szCs w:val="28"/>
          <w:lang w:val="uk-UA"/>
        </w:rPr>
        <w:t xml:space="preserve"> на найближчі три роки</w:t>
      </w:r>
      <w:r w:rsidR="00685DAD">
        <w:rPr>
          <w:sz w:val="28"/>
          <w:szCs w:val="28"/>
          <w:lang w:val="uk-UA"/>
        </w:rPr>
        <w:t>.</w:t>
      </w:r>
    </w:p>
    <w:p w:rsidR="002B4D16" w:rsidRPr="00983F82" w:rsidRDefault="00697E72" w:rsidP="00983F82">
      <w:pPr>
        <w:pStyle w:val="a3"/>
        <w:numPr>
          <w:ilvl w:val="0"/>
          <w:numId w:val="2"/>
        </w:numPr>
        <w:spacing w:line="360" w:lineRule="auto"/>
        <w:jc w:val="both"/>
        <w:rPr>
          <w:sz w:val="28"/>
          <w:szCs w:val="28"/>
          <w:lang w:val="uk-UA"/>
        </w:rPr>
      </w:pPr>
      <w:r w:rsidRPr="00983F82">
        <w:rPr>
          <w:sz w:val="28"/>
          <w:szCs w:val="28"/>
          <w:lang w:val="uk-UA"/>
        </w:rPr>
        <w:t xml:space="preserve">Таблиця 3 нам показує, що з точки зору розподілення капіталу компанії, побудована структура є досить ефективною. </w:t>
      </w:r>
      <w:r w:rsidR="00EC6E3B">
        <w:rPr>
          <w:sz w:val="28"/>
          <w:szCs w:val="28"/>
          <w:lang w:val="uk-UA"/>
        </w:rPr>
        <w:t>З</w:t>
      </w:r>
      <w:r w:rsidR="00403D7D" w:rsidRPr="00983F82">
        <w:rPr>
          <w:sz w:val="28"/>
          <w:szCs w:val="28"/>
          <w:lang w:val="uk-UA"/>
        </w:rPr>
        <w:t>начно погірши</w:t>
      </w:r>
      <w:r w:rsidR="00EC6E3B">
        <w:rPr>
          <w:sz w:val="28"/>
          <w:szCs w:val="28"/>
          <w:lang w:val="uk-UA"/>
        </w:rPr>
        <w:t>ться</w:t>
      </w:r>
      <w:r w:rsidR="00403D7D" w:rsidRPr="00983F82">
        <w:rPr>
          <w:sz w:val="28"/>
          <w:szCs w:val="28"/>
          <w:lang w:val="uk-UA"/>
        </w:rPr>
        <w:t xml:space="preserve"> ситуація з </w:t>
      </w:r>
      <w:r w:rsidRPr="00983F82">
        <w:rPr>
          <w:sz w:val="28"/>
          <w:szCs w:val="28"/>
          <w:lang w:val="uk-UA"/>
        </w:rPr>
        <w:t>управління дебіторською заборгованістю</w:t>
      </w:r>
      <w:r w:rsidR="00FD6FA0" w:rsidRPr="00983F82">
        <w:rPr>
          <w:sz w:val="28"/>
          <w:szCs w:val="28"/>
          <w:lang w:val="uk-UA"/>
        </w:rPr>
        <w:t xml:space="preserve"> (</w:t>
      </w:r>
      <w:r w:rsidR="00403D7D" w:rsidRPr="00983F82">
        <w:rPr>
          <w:sz w:val="28"/>
          <w:szCs w:val="28"/>
          <w:lang w:val="uk-UA"/>
        </w:rPr>
        <w:t>+14</w:t>
      </w:r>
      <w:r w:rsidR="00EC6E3B">
        <w:rPr>
          <w:sz w:val="28"/>
          <w:szCs w:val="28"/>
          <w:lang w:val="uk-UA"/>
        </w:rPr>
        <w:t>997</w:t>
      </w:r>
      <w:r w:rsidR="00FD6FA0" w:rsidRPr="00983F82">
        <w:rPr>
          <w:sz w:val="28"/>
          <w:szCs w:val="28"/>
          <w:lang w:val="uk-UA"/>
        </w:rPr>
        <w:t xml:space="preserve"> тис. грн.)</w:t>
      </w:r>
      <w:r w:rsidR="002F1F13" w:rsidRPr="00983F82">
        <w:rPr>
          <w:sz w:val="28"/>
          <w:szCs w:val="28"/>
          <w:lang w:val="uk-UA"/>
        </w:rPr>
        <w:t xml:space="preserve">, </w:t>
      </w:r>
      <w:r w:rsidR="00EC6E3B">
        <w:rPr>
          <w:sz w:val="28"/>
          <w:szCs w:val="28"/>
          <w:lang w:val="uk-UA"/>
        </w:rPr>
        <w:t>проте</w:t>
      </w:r>
      <w:r w:rsidR="002F1F13" w:rsidRPr="00983F82">
        <w:rPr>
          <w:sz w:val="28"/>
          <w:szCs w:val="28"/>
          <w:lang w:val="uk-UA"/>
        </w:rPr>
        <w:t xml:space="preserve"> грошові кошти та їх </w:t>
      </w:r>
      <w:r w:rsidR="002F1F13" w:rsidRPr="00983F82">
        <w:rPr>
          <w:sz w:val="28"/>
          <w:szCs w:val="28"/>
          <w:lang w:val="uk-UA"/>
        </w:rPr>
        <w:t xml:space="preserve">еквіваленти </w:t>
      </w:r>
      <w:r w:rsidR="003D11D6">
        <w:rPr>
          <w:sz w:val="28"/>
          <w:szCs w:val="28"/>
          <w:lang w:val="uk-UA"/>
        </w:rPr>
        <w:t xml:space="preserve">повинні зрости </w:t>
      </w:r>
      <w:r w:rsidR="00D970E4" w:rsidRPr="00983F82">
        <w:rPr>
          <w:sz w:val="28"/>
          <w:szCs w:val="28"/>
          <w:lang w:val="uk-UA"/>
        </w:rPr>
        <w:t xml:space="preserve">майже на </w:t>
      </w:r>
      <w:r w:rsidR="00403D7D" w:rsidRPr="00983F82">
        <w:rPr>
          <w:sz w:val="28"/>
          <w:szCs w:val="28"/>
          <w:lang w:val="uk-UA"/>
        </w:rPr>
        <w:t>50%</w:t>
      </w:r>
      <w:r w:rsidR="00D970E4" w:rsidRPr="00983F82">
        <w:rPr>
          <w:sz w:val="28"/>
          <w:szCs w:val="28"/>
          <w:lang w:val="uk-UA"/>
        </w:rPr>
        <w:t xml:space="preserve"> (</w:t>
      </w:r>
      <w:r w:rsidR="00EC6E3B">
        <w:rPr>
          <w:sz w:val="28"/>
          <w:szCs w:val="28"/>
          <w:lang w:val="uk-UA"/>
        </w:rPr>
        <w:t>67</w:t>
      </w:r>
      <w:r w:rsidR="00403D7D" w:rsidRPr="00983F82">
        <w:rPr>
          <w:sz w:val="28"/>
          <w:szCs w:val="28"/>
          <w:lang w:val="uk-UA"/>
        </w:rPr>
        <w:t>,</w:t>
      </w:r>
      <w:r w:rsidR="00EC6E3B">
        <w:rPr>
          <w:sz w:val="28"/>
          <w:szCs w:val="28"/>
          <w:lang w:val="uk-UA"/>
        </w:rPr>
        <w:t>9</w:t>
      </w:r>
      <w:r w:rsidR="00D970E4" w:rsidRPr="00983F82">
        <w:rPr>
          <w:sz w:val="28"/>
          <w:szCs w:val="28"/>
          <w:lang w:val="uk-UA"/>
        </w:rPr>
        <w:t>%</w:t>
      </w:r>
      <w:r w:rsidR="00FD6FA0" w:rsidRPr="00983F82">
        <w:rPr>
          <w:sz w:val="28"/>
          <w:szCs w:val="28"/>
          <w:lang w:val="uk-UA"/>
        </w:rPr>
        <w:t>, або +</w:t>
      </w:r>
      <w:r w:rsidR="00EC6E3B">
        <w:rPr>
          <w:sz w:val="28"/>
          <w:szCs w:val="28"/>
          <w:lang w:val="uk-UA"/>
        </w:rPr>
        <w:t>952</w:t>
      </w:r>
      <w:r w:rsidR="00FD6FA0" w:rsidRPr="00983F82">
        <w:rPr>
          <w:sz w:val="28"/>
          <w:szCs w:val="28"/>
          <w:lang w:val="uk-UA"/>
        </w:rPr>
        <w:t xml:space="preserve"> тис. грн.</w:t>
      </w:r>
      <w:r w:rsidR="00D970E4" w:rsidRPr="00983F82">
        <w:rPr>
          <w:sz w:val="28"/>
          <w:szCs w:val="28"/>
          <w:lang w:val="uk-UA"/>
        </w:rPr>
        <w:t xml:space="preserve">) у </w:t>
      </w:r>
      <w:r w:rsidR="00121AEF" w:rsidRPr="00983F82">
        <w:rPr>
          <w:sz w:val="28"/>
          <w:szCs w:val="28"/>
          <w:lang w:val="uk-UA"/>
        </w:rPr>
        <w:t xml:space="preserve">відношенні </w:t>
      </w:r>
      <w:r w:rsidR="00D970E4" w:rsidRPr="00983F82">
        <w:rPr>
          <w:sz w:val="28"/>
          <w:szCs w:val="28"/>
          <w:lang w:val="uk-UA"/>
        </w:rPr>
        <w:t>2014</w:t>
      </w:r>
      <w:r w:rsidR="003D11D6">
        <w:rPr>
          <w:sz w:val="28"/>
          <w:szCs w:val="28"/>
          <w:lang w:val="uk-UA"/>
        </w:rPr>
        <w:t xml:space="preserve"> (прогнозованого)</w:t>
      </w:r>
      <w:r w:rsidR="00D970E4" w:rsidRPr="00983F82">
        <w:rPr>
          <w:sz w:val="28"/>
          <w:szCs w:val="28"/>
          <w:lang w:val="uk-UA"/>
        </w:rPr>
        <w:t xml:space="preserve">/2013 </w:t>
      </w:r>
      <w:r w:rsidR="003D11D6">
        <w:rPr>
          <w:sz w:val="28"/>
          <w:szCs w:val="28"/>
          <w:lang w:val="uk-UA"/>
        </w:rPr>
        <w:t xml:space="preserve">(фактичного) </w:t>
      </w:r>
      <w:r w:rsidR="00D970E4" w:rsidRPr="00983F82">
        <w:rPr>
          <w:sz w:val="28"/>
          <w:szCs w:val="28"/>
          <w:lang w:val="uk-UA"/>
        </w:rPr>
        <w:t>рок</w:t>
      </w:r>
      <w:r w:rsidR="00121AEF" w:rsidRPr="00983F82">
        <w:rPr>
          <w:sz w:val="28"/>
          <w:szCs w:val="28"/>
          <w:lang w:val="uk-UA"/>
        </w:rPr>
        <w:t>ів</w:t>
      </w:r>
      <w:r w:rsidR="00D970E4" w:rsidRPr="00983F82">
        <w:rPr>
          <w:sz w:val="28"/>
          <w:szCs w:val="28"/>
          <w:lang w:val="uk-UA"/>
        </w:rPr>
        <w:t>.</w:t>
      </w:r>
      <w:r w:rsidR="00FD6FA0" w:rsidRPr="00983F82">
        <w:rPr>
          <w:sz w:val="28"/>
          <w:szCs w:val="28"/>
          <w:lang w:val="uk-UA"/>
        </w:rPr>
        <w:t xml:space="preserve"> </w:t>
      </w:r>
      <w:r w:rsidR="002B4D16" w:rsidRPr="00983F82">
        <w:rPr>
          <w:sz w:val="28"/>
          <w:szCs w:val="28"/>
          <w:lang w:val="uk-UA"/>
        </w:rPr>
        <w:t>Щ</w:t>
      </w:r>
      <w:r w:rsidR="002B4D16" w:rsidRPr="00983F82">
        <w:rPr>
          <w:sz w:val="28"/>
          <w:szCs w:val="28"/>
          <w:lang w:val="uk-UA"/>
        </w:rPr>
        <w:t>одо структури заробітної плати</w:t>
      </w:r>
      <w:r w:rsidR="00740DA1" w:rsidRPr="00983F82">
        <w:rPr>
          <w:sz w:val="28"/>
          <w:szCs w:val="28"/>
          <w:lang w:val="uk-UA"/>
        </w:rPr>
        <w:t xml:space="preserve"> за рік</w:t>
      </w:r>
      <w:r w:rsidR="00376FF9" w:rsidRPr="00983F82">
        <w:rPr>
          <w:sz w:val="28"/>
          <w:szCs w:val="28"/>
          <w:lang w:val="uk-UA"/>
        </w:rPr>
        <w:t xml:space="preserve"> (таблиця 1)</w:t>
      </w:r>
      <w:r w:rsidR="002B4D16" w:rsidRPr="00983F82">
        <w:rPr>
          <w:sz w:val="28"/>
          <w:szCs w:val="28"/>
          <w:lang w:val="uk-UA"/>
        </w:rPr>
        <w:t xml:space="preserve">, </w:t>
      </w:r>
      <w:r w:rsidR="00250F4B" w:rsidRPr="00983F82">
        <w:rPr>
          <w:sz w:val="28"/>
          <w:szCs w:val="28"/>
          <w:lang w:val="uk-UA"/>
        </w:rPr>
        <w:t xml:space="preserve">то продавці і менеджери середньої ланки (більшість з котрих є керівниками продавців), займають у цій </w:t>
      </w:r>
      <w:r w:rsidR="00250F4B" w:rsidRPr="00983F82">
        <w:rPr>
          <w:sz w:val="28"/>
          <w:szCs w:val="28"/>
          <w:lang w:val="uk-UA"/>
        </w:rPr>
        <w:lastRenderedPageBreak/>
        <w:t xml:space="preserve">структурі </w:t>
      </w:r>
      <w:r w:rsidR="00EC6E3B">
        <w:rPr>
          <w:sz w:val="28"/>
          <w:szCs w:val="28"/>
          <w:lang w:val="uk-UA"/>
        </w:rPr>
        <w:t>53</w:t>
      </w:r>
      <w:r w:rsidR="00250F4B" w:rsidRPr="00983F82">
        <w:rPr>
          <w:sz w:val="28"/>
          <w:szCs w:val="28"/>
          <w:lang w:val="uk-UA"/>
        </w:rPr>
        <w:t>,</w:t>
      </w:r>
      <w:r w:rsidR="00B3377C" w:rsidRPr="00983F82">
        <w:rPr>
          <w:sz w:val="28"/>
          <w:szCs w:val="28"/>
          <w:lang w:val="uk-UA"/>
        </w:rPr>
        <w:t>0</w:t>
      </w:r>
      <w:r w:rsidR="00250F4B" w:rsidRPr="00983F82">
        <w:rPr>
          <w:sz w:val="28"/>
          <w:szCs w:val="28"/>
          <w:lang w:val="uk-UA"/>
        </w:rPr>
        <w:t>% (</w:t>
      </w:r>
      <w:r w:rsidR="00EC6E3B">
        <w:rPr>
          <w:sz w:val="28"/>
          <w:szCs w:val="28"/>
          <w:lang w:val="uk-UA"/>
        </w:rPr>
        <w:t>419</w:t>
      </w:r>
      <w:r w:rsidR="00250F4B" w:rsidRPr="00983F82">
        <w:rPr>
          <w:sz w:val="28"/>
          <w:szCs w:val="28"/>
          <w:lang w:val="uk-UA"/>
        </w:rPr>
        <w:t xml:space="preserve"> </w:t>
      </w:r>
      <w:r w:rsidR="00B3377C" w:rsidRPr="00983F82">
        <w:rPr>
          <w:sz w:val="28"/>
          <w:szCs w:val="28"/>
          <w:lang w:val="uk-UA"/>
        </w:rPr>
        <w:t>тис</w:t>
      </w:r>
      <w:r w:rsidR="00250F4B" w:rsidRPr="00983F82">
        <w:rPr>
          <w:sz w:val="28"/>
          <w:szCs w:val="28"/>
          <w:lang w:val="uk-UA"/>
        </w:rPr>
        <w:t>. грн.)</w:t>
      </w:r>
      <w:r w:rsidR="002C4A72" w:rsidRPr="00983F82">
        <w:rPr>
          <w:sz w:val="28"/>
          <w:szCs w:val="28"/>
          <w:lang w:val="uk-UA"/>
        </w:rPr>
        <w:t xml:space="preserve">. Керівництво має </w:t>
      </w:r>
      <w:r w:rsidR="00B3377C" w:rsidRPr="00983F82">
        <w:rPr>
          <w:sz w:val="28"/>
          <w:szCs w:val="28"/>
          <w:lang w:val="uk-UA"/>
        </w:rPr>
        <w:t>1</w:t>
      </w:r>
      <w:r w:rsidR="00EC6E3B">
        <w:rPr>
          <w:sz w:val="28"/>
          <w:szCs w:val="28"/>
          <w:lang w:val="uk-UA"/>
        </w:rPr>
        <w:t>4</w:t>
      </w:r>
      <w:r w:rsidR="00B3377C" w:rsidRPr="00983F82">
        <w:rPr>
          <w:sz w:val="28"/>
          <w:szCs w:val="28"/>
          <w:lang w:val="uk-UA"/>
        </w:rPr>
        <w:t>,</w:t>
      </w:r>
      <w:r w:rsidR="00EC6E3B">
        <w:rPr>
          <w:sz w:val="28"/>
          <w:szCs w:val="28"/>
          <w:lang w:val="uk-UA"/>
        </w:rPr>
        <w:t>6</w:t>
      </w:r>
      <w:r w:rsidR="002C4A72" w:rsidRPr="00983F82">
        <w:rPr>
          <w:sz w:val="28"/>
          <w:szCs w:val="28"/>
          <w:lang w:val="uk-UA"/>
        </w:rPr>
        <w:t xml:space="preserve">% від фонду оплати праці (ФОП) на підприємстві, або </w:t>
      </w:r>
      <w:r w:rsidR="00EC6E3B">
        <w:rPr>
          <w:sz w:val="28"/>
          <w:szCs w:val="28"/>
          <w:lang w:val="uk-UA"/>
        </w:rPr>
        <w:t>116</w:t>
      </w:r>
      <w:r w:rsidR="002C4A72" w:rsidRPr="00983F82">
        <w:rPr>
          <w:sz w:val="28"/>
          <w:szCs w:val="28"/>
          <w:lang w:val="uk-UA"/>
        </w:rPr>
        <w:t xml:space="preserve"> </w:t>
      </w:r>
      <w:r w:rsidR="00B3377C" w:rsidRPr="00983F82">
        <w:rPr>
          <w:sz w:val="28"/>
          <w:szCs w:val="28"/>
          <w:lang w:val="uk-UA"/>
        </w:rPr>
        <w:t>тис</w:t>
      </w:r>
      <w:r w:rsidR="002C4A72" w:rsidRPr="00983F82">
        <w:rPr>
          <w:sz w:val="28"/>
          <w:szCs w:val="28"/>
          <w:lang w:val="uk-UA"/>
        </w:rPr>
        <w:t>. грн. у грошовому вигляді.</w:t>
      </w:r>
      <w:r w:rsidR="00740DA1" w:rsidRPr="00983F82">
        <w:rPr>
          <w:sz w:val="28"/>
          <w:szCs w:val="28"/>
          <w:lang w:val="uk-UA"/>
        </w:rPr>
        <w:t xml:space="preserve"> Всі інші робітники мають </w:t>
      </w:r>
      <w:r w:rsidR="00EC6E3B">
        <w:rPr>
          <w:sz w:val="28"/>
          <w:szCs w:val="28"/>
          <w:lang w:val="uk-UA"/>
        </w:rPr>
        <w:t>32</w:t>
      </w:r>
      <w:r w:rsidR="00B3377C" w:rsidRPr="00983F82">
        <w:rPr>
          <w:sz w:val="28"/>
          <w:szCs w:val="28"/>
          <w:lang w:val="uk-UA"/>
        </w:rPr>
        <w:t>,</w:t>
      </w:r>
      <w:r w:rsidR="00EC6E3B">
        <w:rPr>
          <w:sz w:val="28"/>
          <w:szCs w:val="28"/>
          <w:lang w:val="uk-UA"/>
        </w:rPr>
        <w:t>4</w:t>
      </w:r>
      <w:r w:rsidR="00740DA1" w:rsidRPr="00983F82">
        <w:rPr>
          <w:sz w:val="28"/>
          <w:szCs w:val="28"/>
          <w:lang w:val="uk-UA"/>
        </w:rPr>
        <w:t xml:space="preserve">% від ФОП, або </w:t>
      </w:r>
      <w:r w:rsidR="00EC6E3B">
        <w:rPr>
          <w:sz w:val="28"/>
          <w:szCs w:val="28"/>
          <w:lang w:val="uk-UA"/>
        </w:rPr>
        <w:t>256</w:t>
      </w:r>
      <w:r w:rsidR="00B3377C" w:rsidRPr="00983F82">
        <w:rPr>
          <w:sz w:val="28"/>
          <w:szCs w:val="28"/>
          <w:lang w:val="uk-UA"/>
        </w:rPr>
        <w:t xml:space="preserve"> тис</w:t>
      </w:r>
      <w:r w:rsidR="00740DA1" w:rsidRPr="00983F82">
        <w:rPr>
          <w:sz w:val="28"/>
          <w:szCs w:val="28"/>
          <w:lang w:val="uk-UA"/>
        </w:rPr>
        <w:t xml:space="preserve">. грн. Найбільш дорогими для компанії є керівники вищої ланки, </w:t>
      </w:r>
      <w:r w:rsidR="00EC6E3B">
        <w:rPr>
          <w:sz w:val="28"/>
          <w:szCs w:val="28"/>
          <w:lang w:val="uk-UA"/>
        </w:rPr>
        <w:t xml:space="preserve">продавці </w:t>
      </w:r>
      <w:r w:rsidR="008E2D55" w:rsidRPr="00983F82">
        <w:rPr>
          <w:sz w:val="28"/>
          <w:szCs w:val="28"/>
          <w:lang w:val="uk-UA"/>
        </w:rPr>
        <w:t xml:space="preserve">та </w:t>
      </w:r>
      <w:r w:rsidR="00B3377C" w:rsidRPr="00983F82">
        <w:rPr>
          <w:sz w:val="28"/>
          <w:szCs w:val="28"/>
          <w:lang w:val="uk-UA"/>
        </w:rPr>
        <w:t>юристи. Продавці</w:t>
      </w:r>
      <w:r w:rsidR="00EC6E3B">
        <w:rPr>
          <w:sz w:val="28"/>
          <w:szCs w:val="28"/>
          <w:lang w:val="uk-UA"/>
        </w:rPr>
        <w:t xml:space="preserve">, до того ж, </w:t>
      </w:r>
      <w:r w:rsidR="009414DB" w:rsidRPr="00983F82">
        <w:rPr>
          <w:sz w:val="28"/>
          <w:szCs w:val="28"/>
          <w:lang w:val="uk-UA"/>
        </w:rPr>
        <w:t>отримують більшу частину додаткових компенсацій</w:t>
      </w:r>
      <w:r w:rsidR="00643D76" w:rsidRPr="00983F82">
        <w:rPr>
          <w:sz w:val="28"/>
          <w:szCs w:val="28"/>
          <w:lang w:val="uk-UA"/>
        </w:rPr>
        <w:t>, за рахунок різноманітних програм навчання, колективних відпусток, участі у масових заходах, програм обміну досвідом у інших країнах.</w:t>
      </w:r>
    </w:p>
    <w:p w:rsidR="00643D76" w:rsidRPr="00643D76" w:rsidRDefault="00643D76" w:rsidP="00643D76">
      <w:pPr>
        <w:spacing w:line="360" w:lineRule="auto"/>
        <w:ind w:firstLine="708"/>
        <w:jc w:val="both"/>
        <w:rPr>
          <w:rFonts w:ascii="Times New Roman" w:hAnsi="Times New Roman" w:cs="Times New Roman"/>
          <w:sz w:val="28"/>
          <w:szCs w:val="28"/>
        </w:rPr>
      </w:pPr>
      <w:r w:rsidRPr="00643D76">
        <w:rPr>
          <w:rFonts w:ascii="Times New Roman" w:hAnsi="Times New Roman" w:cs="Times New Roman"/>
          <w:sz w:val="28"/>
          <w:szCs w:val="28"/>
        </w:rPr>
        <w:t xml:space="preserve">Таким </w:t>
      </w:r>
      <w:r>
        <w:rPr>
          <w:rFonts w:ascii="Times New Roman" w:hAnsi="Times New Roman" w:cs="Times New Roman"/>
          <w:sz w:val="28"/>
          <w:szCs w:val="28"/>
        </w:rPr>
        <w:t xml:space="preserve">чином, основними </w:t>
      </w:r>
      <w:r w:rsidR="00C5340D">
        <w:rPr>
          <w:rFonts w:ascii="Times New Roman" w:hAnsi="Times New Roman" w:cs="Times New Roman"/>
          <w:sz w:val="28"/>
          <w:szCs w:val="28"/>
        </w:rPr>
        <w:t xml:space="preserve">процесами, щодо яких потрібне розкриття у даному звіті, є процеси продажу. Оскільки по своїй структурі, з точки зору процесного підходу, дані процеси </w:t>
      </w:r>
      <w:r w:rsidR="007C247A">
        <w:rPr>
          <w:rFonts w:ascii="Times New Roman" w:hAnsi="Times New Roman" w:cs="Times New Roman"/>
          <w:sz w:val="28"/>
          <w:szCs w:val="28"/>
        </w:rPr>
        <w:t xml:space="preserve">майже </w:t>
      </w:r>
      <w:r w:rsidR="00C5340D">
        <w:rPr>
          <w:rFonts w:ascii="Times New Roman" w:hAnsi="Times New Roman" w:cs="Times New Roman"/>
          <w:sz w:val="28"/>
          <w:szCs w:val="28"/>
        </w:rPr>
        <w:t xml:space="preserve">не </w:t>
      </w:r>
      <w:r w:rsidR="007C247A">
        <w:rPr>
          <w:rFonts w:ascii="Times New Roman" w:hAnsi="Times New Roman" w:cs="Times New Roman"/>
          <w:sz w:val="28"/>
          <w:szCs w:val="28"/>
        </w:rPr>
        <w:t>відрізняються</w:t>
      </w:r>
      <w:r w:rsidR="00E87E21">
        <w:rPr>
          <w:rFonts w:ascii="Times New Roman" w:hAnsi="Times New Roman" w:cs="Times New Roman"/>
          <w:sz w:val="28"/>
          <w:szCs w:val="28"/>
        </w:rPr>
        <w:t xml:space="preserve">, то </w:t>
      </w:r>
      <w:r w:rsidR="00A00120">
        <w:rPr>
          <w:rFonts w:ascii="Times New Roman" w:hAnsi="Times New Roman" w:cs="Times New Roman"/>
          <w:sz w:val="28"/>
          <w:szCs w:val="28"/>
        </w:rPr>
        <w:t>в</w:t>
      </w:r>
      <w:r w:rsidR="00E87E21">
        <w:rPr>
          <w:rFonts w:ascii="Times New Roman" w:hAnsi="Times New Roman" w:cs="Times New Roman"/>
          <w:sz w:val="28"/>
          <w:szCs w:val="28"/>
        </w:rPr>
        <w:t xml:space="preserve"> документі будуть надані модел</w:t>
      </w:r>
      <w:r w:rsidR="00A00120">
        <w:rPr>
          <w:rFonts w:ascii="Times New Roman" w:hAnsi="Times New Roman" w:cs="Times New Roman"/>
          <w:sz w:val="28"/>
          <w:szCs w:val="28"/>
        </w:rPr>
        <w:t>і</w:t>
      </w:r>
      <w:r w:rsidR="00E87E21">
        <w:rPr>
          <w:rFonts w:ascii="Times New Roman" w:hAnsi="Times New Roman" w:cs="Times New Roman"/>
          <w:sz w:val="28"/>
          <w:szCs w:val="28"/>
        </w:rPr>
        <w:t xml:space="preserve"> всіх процесів з продажу</w:t>
      </w:r>
      <w:r w:rsidR="004B151B">
        <w:rPr>
          <w:rFonts w:ascii="Times New Roman" w:hAnsi="Times New Roman" w:cs="Times New Roman"/>
          <w:sz w:val="28"/>
          <w:szCs w:val="28"/>
        </w:rPr>
        <w:t xml:space="preserve"> в компанії</w:t>
      </w:r>
      <w:r w:rsidR="00E87E21">
        <w:rPr>
          <w:rFonts w:ascii="Times New Roman" w:hAnsi="Times New Roman" w:cs="Times New Roman"/>
          <w:sz w:val="28"/>
          <w:szCs w:val="28"/>
        </w:rPr>
        <w:t>, окрім процесів з продажу гарантійного та післягарантійного обслуговування.</w:t>
      </w:r>
    </w:p>
    <w:p w:rsidR="00890E70" w:rsidRDefault="0075753E" w:rsidP="00890E70">
      <w:pPr>
        <w:spacing w:after="0" w:line="360" w:lineRule="auto"/>
        <w:ind w:firstLine="709"/>
        <w:jc w:val="both"/>
        <w:rPr>
          <w:rFonts w:ascii="Times New Roman" w:hAnsi="Times New Roman" w:cs="Times New Roman"/>
          <w:sz w:val="28"/>
          <w:szCs w:val="28"/>
        </w:rPr>
      </w:pPr>
      <w:r w:rsidRPr="00695383">
        <w:rPr>
          <w:rFonts w:ascii="Times New Roman" w:hAnsi="Times New Roman" w:cs="Times New Roman"/>
          <w:b/>
          <w:sz w:val="28"/>
          <w:szCs w:val="28"/>
        </w:rPr>
        <w:t>Метою даного звіту</w:t>
      </w:r>
      <w:r>
        <w:rPr>
          <w:rFonts w:ascii="Times New Roman" w:hAnsi="Times New Roman" w:cs="Times New Roman"/>
          <w:sz w:val="28"/>
          <w:szCs w:val="28"/>
        </w:rPr>
        <w:t xml:space="preserve"> є </w:t>
      </w:r>
      <w:r w:rsidR="00695383">
        <w:rPr>
          <w:rFonts w:ascii="Times New Roman" w:hAnsi="Times New Roman" w:cs="Times New Roman"/>
          <w:sz w:val="28"/>
          <w:szCs w:val="28"/>
        </w:rPr>
        <w:t xml:space="preserve">виділення та </w:t>
      </w:r>
      <w:r>
        <w:rPr>
          <w:rFonts w:ascii="Times New Roman" w:hAnsi="Times New Roman" w:cs="Times New Roman"/>
          <w:sz w:val="28"/>
          <w:szCs w:val="28"/>
        </w:rPr>
        <w:t>моделювання найбільш важливих</w:t>
      </w:r>
      <w:r w:rsidR="00695383">
        <w:rPr>
          <w:rFonts w:ascii="Times New Roman" w:hAnsi="Times New Roman" w:cs="Times New Roman"/>
          <w:sz w:val="28"/>
          <w:szCs w:val="28"/>
        </w:rPr>
        <w:t xml:space="preserve"> процесів підприємства</w:t>
      </w:r>
      <w:r w:rsidR="00BE73E5">
        <w:rPr>
          <w:rFonts w:ascii="Times New Roman" w:hAnsi="Times New Roman" w:cs="Times New Roman"/>
          <w:sz w:val="28"/>
          <w:szCs w:val="28"/>
        </w:rPr>
        <w:t xml:space="preserve"> з точки зору їх дохідності та </w:t>
      </w:r>
      <w:proofErr w:type="spellStart"/>
      <w:r w:rsidR="00BE73E5">
        <w:rPr>
          <w:rFonts w:ascii="Times New Roman" w:hAnsi="Times New Roman" w:cs="Times New Roman"/>
          <w:sz w:val="28"/>
          <w:szCs w:val="28"/>
        </w:rPr>
        <w:t>витратності</w:t>
      </w:r>
      <w:proofErr w:type="spellEnd"/>
      <w:r w:rsidR="00695383">
        <w:rPr>
          <w:rFonts w:ascii="Times New Roman" w:hAnsi="Times New Roman" w:cs="Times New Roman"/>
          <w:sz w:val="28"/>
          <w:szCs w:val="28"/>
        </w:rPr>
        <w:t>.</w:t>
      </w:r>
    </w:p>
    <w:p w:rsidR="00695383" w:rsidRPr="00643D76" w:rsidRDefault="00695383" w:rsidP="00890E70">
      <w:pPr>
        <w:spacing w:after="0" w:line="360" w:lineRule="auto"/>
        <w:ind w:firstLine="709"/>
        <w:jc w:val="both"/>
        <w:rPr>
          <w:rFonts w:ascii="Times New Roman" w:hAnsi="Times New Roman" w:cs="Times New Roman"/>
          <w:sz w:val="28"/>
          <w:szCs w:val="28"/>
        </w:rPr>
      </w:pPr>
      <w:r w:rsidRPr="00695383">
        <w:rPr>
          <w:rFonts w:ascii="Times New Roman" w:hAnsi="Times New Roman" w:cs="Times New Roman"/>
          <w:b/>
          <w:sz w:val="28"/>
          <w:szCs w:val="28"/>
        </w:rPr>
        <w:t>Завданням</w:t>
      </w:r>
      <w:r>
        <w:rPr>
          <w:rFonts w:ascii="Times New Roman" w:hAnsi="Times New Roman" w:cs="Times New Roman"/>
          <w:sz w:val="28"/>
          <w:szCs w:val="28"/>
        </w:rPr>
        <w:t xml:space="preserve"> звіту є </w:t>
      </w:r>
      <w:r w:rsidR="00BE73E5">
        <w:rPr>
          <w:rFonts w:ascii="Times New Roman" w:hAnsi="Times New Roman" w:cs="Times New Roman"/>
          <w:sz w:val="28"/>
          <w:szCs w:val="28"/>
        </w:rPr>
        <w:t xml:space="preserve">отримання прозорих процесів підприємства, щодо яких можна виконати аналіз </w:t>
      </w:r>
      <w:r w:rsidR="00AE71B1">
        <w:rPr>
          <w:rFonts w:ascii="Times New Roman" w:hAnsi="Times New Roman" w:cs="Times New Roman"/>
          <w:sz w:val="28"/>
          <w:szCs w:val="28"/>
        </w:rPr>
        <w:t>та здійснити надання</w:t>
      </w:r>
      <w:r w:rsidR="0065323D">
        <w:rPr>
          <w:rFonts w:ascii="Times New Roman" w:hAnsi="Times New Roman" w:cs="Times New Roman"/>
          <w:sz w:val="28"/>
          <w:szCs w:val="28"/>
        </w:rPr>
        <w:t xml:space="preserve"> рекомендацій, що мають </w:t>
      </w:r>
      <w:r w:rsidR="00BB5B5B">
        <w:rPr>
          <w:rFonts w:ascii="Times New Roman" w:hAnsi="Times New Roman" w:cs="Times New Roman"/>
          <w:sz w:val="28"/>
          <w:szCs w:val="28"/>
        </w:rPr>
        <w:t>результат та цінність для підприємства.</w:t>
      </w:r>
    </w:p>
    <w:p w:rsidR="005C432D" w:rsidRPr="00643D76" w:rsidRDefault="005C432D">
      <w:pPr>
        <w:rPr>
          <w:rFonts w:ascii="Times New Roman" w:hAnsi="Times New Roman" w:cs="Times New Roman"/>
          <w:sz w:val="28"/>
          <w:szCs w:val="28"/>
        </w:rPr>
      </w:pPr>
      <w:r w:rsidRPr="00643D76">
        <w:rPr>
          <w:rFonts w:ascii="Times New Roman" w:hAnsi="Times New Roman" w:cs="Times New Roman"/>
          <w:sz w:val="28"/>
          <w:szCs w:val="28"/>
        </w:rPr>
        <w:br w:type="page"/>
      </w:r>
    </w:p>
    <w:p w:rsidR="005C432D" w:rsidRPr="002456BB" w:rsidRDefault="005C432D" w:rsidP="005C432D">
      <w:pPr>
        <w:pStyle w:val="Default"/>
        <w:spacing w:line="360" w:lineRule="auto"/>
        <w:ind w:firstLine="709"/>
        <w:jc w:val="both"/>
        <w:rPr>
          <w:b/>
          <w:sz w:val="28"/>
          <w:szCs w:val="28"/>
          <w:lang w:val="uk-UA"/>
        </w:rPr>
      </w:pPr>
      <w:r w:rsidRPr="002456BB">
        <w:rPr>
          <w:b/>
          <w:sz w:val="28"/>
          <w:szCs w:val="28"/>
          <w:lang w:val="uk-UA"/>
        </w:rPr>
        <w:lastRenderedPageBreak/>
        <w:t>3. Використані інструменти та методи дослідження та моделювання.</w:t>
      </w:r>
    </w:p>
    <w:p w:rsidR="00D44F8D" w:rsidRDefault="000F26FC" w:rsidP="00231E0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 метою</w:t>
      </w:r>
      <w:r w:rsidR="00AD2890">
        <w:rPr>
          <w:rFonts w:ascii="Times New Roman" w:hAnsi="Times New Roman" w:cs="Times New Roman"/>
          <w:sz w:val="28"/>
          <w:szCs w:val="28"/>
        </w:rPr>
        <w:t xml:space="preserve"> вивчення та відображення процесів підприємства, нами бул</w:t>
      </w:r>
      <w:r w:rsidR="00F676CB">
        <w:rPr>
          <w:rFonts w:ascii="Times New Roman" w:hAnsi="Times New Roman" w:cs="Times New Roman"/>
          <w:sz w:val="28"/>
          <w:szCs w:val="28"/>
        </w:rPr>
        <w:t>и</w:t>
      </w:r>
      <w:r w:rsidR="00AD2890">
        <w:rPr>
          <w:rFonts w:ascii="Times New Roman" w:hAnsi="Times New Roman" w:cs="Times New Roman"/>
          <w:sz w:val="28"/>
          <w:szCs w:val="28"/>
        </w:rPr>
        <w:t xml:space="preserve"> використані:</w:t>
      </w:r>
    </w:p>
    <w:p w:rsidR="00AD2890" w:rsidRDefault="00AD2890" w:rsidP="00E268F5">
      <w:pPr>
        <w:pStyle w:val="a3"/>
        <w:numPr>
          <w:ilvl w:val="0"/>
          <w:numId w:val="3"/>
        </w:numPr>
        <w:spacing w:line="360" w:lineRule="auto"/>
        <w:jc w:val="both"/>
        <w:rPr>
          <w:sz w:val="28"/>
          <w:szCs w:val="28"/>
          <w:lang w:val="uk-UA"/>
        </w:rPr>
      </w:pPr>
      <w:r>
        <w:rPr>
          <w:sz w:val="28"/>
          <w:szCs w:val="28"/>
          <w:lang w:val="uk-UA"/>
        </w:rPr>
        <w:t>Д</w:t>
      </w:r>
      <w:r>
        <w:rPr>
          <w:sz w:val="28"/>
          <w:szCs w:val="28"/>
          <w:lang w:val="uk-UA"/>
        </w:rPr>
        <w:t xml:space="preserve">ані звітності підприємства за 2013, </w:t>
      </w:r>
      <w:r w:rsidR="00983F82">
        <w:rPr>
          <w:sz w:val="28"/>
          <w:szCs w:val="28"/>
          <w:lang w:val="uk-UA"/>
        </w:rPr>
        <w:t xml:space="preserve">та прогноз на </w:t>
      </w:r>
      <w:r>
        <w:rPr>
          <w:sz w:val="28"/>
          <w:szCs w:val="28"/>
          <w:lang w:val="uk-UA"/>
        </w:rPr>
        <w:t>2014 роки;</w:t>
      </w:r>
    </w:p>
    <w:p w:rsidR="00AD2890" w:rsidRDefault="000F7106" w:rsidP="00E268F5">
      <w:pPr>
        <w:pStyle w:val="a3"/>
        <w:numPr>
          <w:ilvl w:val="0"/>
          <w:numId w:val="3"/>
        </w:numPr>
        <w:spacing w:line="360" w:lineRule="auto"/>
        <w:jc w:val="both"/>
        <w:rPr>
          <w:sz w:val="28"/>
          <w:szCs w:val="28"/>
          <w:lang w:val="uk-UA"/>
        </w:rPr>
      </w:pPr>
      <w:r>
        <w:rPr>
          <w:sz w:val="28"/>
          <w:szCs w:val="28"/>
          <w:lang w:val="uk-UA"/>
        </w:rPr>
        <w:t xml:space="preserve">Результати письмового анкетування та усного опитування </w:t>
      </w:r>
      <w:r w:rsidR="002F1D40">
        <w:rPr>
          <w:sz w:val="28"/>
          <w:szCs w:val="28"/>
          <w:lang w:val="uk-UA"/>
        </w:rPr>
        <w:t>співробітників підприємства;</w:t>
      </w:r>
    </w:p>
    <w:p w:rsidR="002F1D40" w:rsidRDefault="002F1D40" w:rsidP="00E268F5">
      <w:pPr>
        <w:pStyle w:val="a3"/>
        <w:numPr>
          <w:ilvl w:val="0"/>
          <w:numId w:val="3"/>
        </w:numPr>
        <w:spacing w:line="360" w:lineRule="auto"/>
        <w:jc w:val="both"/>
        <w:rPr>
          <w:sz w:val="28"/>
          <w:szCs w:val="28"/>
          <w:lang w:val="uk-UA"/>
        </w:rPr>
      </w:pPr>
      <w:r>
        <w:rPr>
          <w:sz w:val="28"/>
          <w:szCs w:val="28"/>
          <w:lang w:val="uk-UA"/>
        </w:rPr>
        <w:t>Посадові інструкції та внутрішні розпорядні документи, які описують процеси діяльності підприємства;</w:t>
      </w:r>
    </w:p>
    <w:p w:rsidR="002F1D40" w:rsidRPr="00F676CB" w:rsidRDefault="002F1D40" w:rsidP="00E268F5">
      <w:pPr>
        <w:pStyle w:val="a3"/>
        <w:numPr>
          <w:ilvl w:val="0"/>
          <w:numId w:val="3"/>
        </w:numPr>
        <w:spacing w:line="360" w:lineRule="auto"/>
        <w:jc w:val="both"/>
        <w:rPr>
          <w:sz w:val="28"/>
          <w:szCs w:val="28"/>
          <w:lang w:val="uk-UA"/>
        </w:rPr>
      </w:pPr>
      <w:r>
        <w:rPr>
          <w:sz w:val="28"/>
          <w:szCs w:val="28"/>
          <w:lang w:val="uk-UA"/>
        </w:rPr>
        <w:t>Дані з автоматизованих систем підприємства «Агросем»</w:t>
      </w:r>
      <w:r w:rsidR="00F676CB">
        <w:rPr>
          <w:sz w:val="28"/>
          <w:szCs w:val="28"/>
          <w:lang w:val="uk-UA"/>
        </w:rPr>
        <w:t>: Автоматизоване робоче місце (АРМ) «Продаж», АРМ «1С-</w:t>
      </w:r>
      <w:r w:rsidR="00F676CB" w:rsidRPr="00F676CB">
        <w:rPr>
          <w:sz w:val="28"/>
          <w:szCs w:val="28"/>
          <w:lang w:val="uk-UA"/>
        </w:rPr>
        <w:t xml:space="preserve">Підприємство», база знань виконана у поштовому сервері </w:t>
      </w:r>
      <w:r w:rsidR="00F676CB" w:rsidRPr="00F676CB">
        <w:rPr>
          <w:sz w:val="28"/>
          <w:szCs w:val="28"/>
          <w:lang w:val="en-US"/>
        </w:rPr>
        <w:t>Lotus</w:t>
      </w:r>
      <w:r w:rsidR="00F676CB" w:rsidRPr="00F676CB">
        <w:rPr>
          <w:sz w:val="28"/>
          <w:szCs w:val="28"/>
        </w:rPr>
        <w:t xml:space="preserve"> </w:t>
      </w:r>
      <w:r w:rsidR="00F676CB" w:rsidRPr="00F676CB">
        <w:rPr>
          <w:sz w:val="28"/>
          <w:szCs w:val="28"/>
          <w:lang w:val="en-US"/>
        </w:rPr>
        <w:t>Notes</w:t>
      </w:r>
      <w:r w:rsidR="00F676CB" w:rsidRPr="00F676CB">
        <w:rPr>
          <w:sz w:val="28"/>
          <w:szCs w:val="28"/>
          <w:lang w:val="uk-UA"/>
        </w:rPr>
        <w:t>.</w:t>
      </w:r>
    </w:p>
    <w:p w:rsidR="00F676CB" w:rsidRPr="00F42CE4" w:rsidRDefault="00F676CB" w:rsidP="00F676CB">
      <w:pPr>
        <w:spacing w:line="360" w:lineRule="auto"/>
        <w:ind w:firstLine="708"/>
        <w:jc w:val="both"/>
        <w:rPr>
          <w:rFonts w:ascii="Times New Roman" w:hAnsi="Times New Roman" w:cs="Times New Roman"/>
          <w:sz w:val="28"/>
          <w:szCs w:val="28"/>
        </w:rPr>
      </w:pPr>
      <w:r w:rsidRPr="002507BC">
        <w:rPr>
          <w:rFonts w:ascii="Times New Roman" w:hAnsi="Times New Roman" w:cs="Times New Roman"/>
          <w:b/>
          <w:sz w:val="28"/>
          <w:szCs w:val="28"/>
        </w:rPr>
        <w:t>Інструментарій дослідження</w:t>
      </w:r>
      <w:r>
        <w:rPr>
          <w:rFonts w:ascii="Times New Roman" w:hAnsi="Times New Roman" w:cs="Times New Roman"/>
          <w:sz w:val="28"/>
          <w:szCs w:val="28"/>
        </w:rPr>
        <w:t xml:space="preserve"> – графічне відображення результатів вивчених процесів, з частковим письмовим описом, що виконані у програмному забезпеченні </w:t>
      </w:r>
      <w:r>
        <w:rPr>
          <w:rFonts w:ascii="Times New Roman" w:hAnsi="Times New Roman" w:cs="Times New Roman"/>
          <w:sz w:val="28"/>
          <w:szCs w:val="28"/>
          <w:lang w:val="en-US"/>
        </w:rPr>
        <w:t>MS</w:t>
      </w:r>
      <w:r w:rsidRPr="00F676CB">
        <w:rPr>
          <w:rFonts w:ascii="Times New Roman" w:hAnsi="Times New Roman" w:cs="Times New Roman"/>
          <w:sz w:val="28"/>
          <w:szCs w:val="28"/>
        </w:rPr>
        <w:t xml:space="preserve"> </w:t>
      </w:r>
      <w:r>
        <w:rPr>
          <w:rFonts w:ascii="Times New Roman" w:hAnsi="Times New Roman" w:cs="Times New Roman"/>
          <w:sz w:val="28"/>
          <w:szCs w:val="28"/>
          <w:lang w:val="en-US"/>
        </w:rPr>
        <w:t>VISIO</w:t>
      </w:r>
      <w:r w:rsidRPr="00F676CB">
        <w:rPr>
          <w:rFonts w:ascii="Times New Roman" w:hAnsi="Times New Roman" w:cs="Times New Roman"/>
          <w:sz w:val="28"/>
          <w:szCs w:val="28"/>
        </w:rPr>
        <w:t xml:space="preserve"> (</w:t>
      </w:r>
      <w:r>
        <w:rPr>
          <w:rFonts w:ascii="Times New Roman" w:hAnsi="Times New Roman" w:cs="Times New Roman"/>
          <w:sz w:val="28"/>
          <w:szCs w:val="28"/>
        </w:rPr>
        <w:t>інструмент графічного моделювання</w:t>
      </w:r>
      <w:r w:rsidRPr="00F676CB">
        <w:rPr>
          <w:rFonts w:ascii="Times New Roman" w:hAnsi="Times New Roman" w:cs="Times New Roman"/>
          <w:sz w:val="28"/>
          <w:szCs w:val="28"/>
        </w:rPr>
        <w:t>)</w:t>
      </w:r>
      <w:r w:rsidR="00BE0AA5">
        <w:rPr>
          <w:rFonts w:ascii="Times New Roman" w:hAnsi="Times New Roman" w:cs="Times New Roman"/>
          <w:sz w:val="28"/>
          <w:szCs w:val="28"/>
        </w:rPr>
        <w:t xml:space="preserve">, та </w:t>
      </w:r>
      <w:r w:rsidR="00BE0AA5" w:rsidRPr="00BE0AA5">
        <w:rPr>
          <w:rFonts w:ascii="Times New Roman" w:hAnsi="Times New Roman" w:cs="Times New Roman"/>
          <w:sz w:val="28"/>
          <w:szCs w:val="28"/>
        </w:rPr>
        <w:t xml:space="preserve">з експортуванням у </w:t>
      </w:r>
      <w:r w:rsidR="00BE0AA5">
        <w:rPr>
          <w:rFonts w:ascii="Times New Roman" w:hAnsi="Times New Roman" w:cs="Times New Roman"/>
          <w:sz w:val="28"/>
          <w:szCs w:val="28"/>
          <w:lang w:val="en-US"/>
        </w:rPr>
        <w:t>MS</w:t>
      </w:r>
      <w:r w:rsidR="00BE0AA5" w:rsidRPr="00BE0AA5">
        <w:rPr>
          <w:rFonts w:ascii="Times New Roman" w:hAnsi="Times New Roman" w:cs="Times New Roman"/>
          <w:sz w:val="28"/>
          <w:szCs w:val="28"/>
        </w:rPr>
        <w:t xml:space="preserve"> </w:t>
      </w:r>
      <w:r w:rsidR="00BE0AA5">
        <w:rPr>
          <w:rFonts w:ascii="Times New Roman" w:hAnsi="Times New Roman" w:cs="Times New Roman"/>
          <w:sz w:val="28"/>
          <w:szCs w:val="28"/>
          <w:lang w:val="en-US"/>
        </w:rPr>
        <w:t>Word</w:t>
      </w:r>
      <w:r w:rsidR="00F42CE4" w:rsidRPr="00F42CE4">
        <w:rPr>
          <w:rFonts w:ascii="Times New Roman" w:hAnsi="Times New Roman" w:cs="Times New Roman"/>
          <w:sz w:val="28"/>
          <w:szCs w:val="28"/>
        </w:rPr>
        <w:t xml:space="preserve"> (текстовий редактор)</w:t>
      </w:r>
      <w:r w:rsidR="00BE0AA5" w:rsidRPr="00F42CE4">
        <w:rPr>
          <w:rFonts w:ascii="Times New Roman" w:hAnsi="Times New Roman" w:cs="Times New Roman"/>
          <w:sz w:val="28"/>
          <w:szCs w:val="28"/>
        </w:rPr>
        <w:t>.</w:t>
      </w:r>
    </w:p>
    <w:p w:rsidR="00650A52" w:rsidRDefault="00F42CE4" w:rsidP="004F2AAA">
      <w:pPr>
        <w:spacing w:after="0" w:line="360" w:lineRule="auto"/>
        <w:ind w:firstLine="709"/>
        <w:jc w:val="both"/>
        <w:rPr>
          <w:rFonts w:ascii="Times New Roman" w:hAnsi="Times New Roman" w:cs="Times New Roman"/>
          <w:sz w:val="28"/>
          <w:szCs w:val="28"/>
        </w:rPr>
      </w:pPr>
      <w:r w:rsidRPr="002507BC">
        <w:rPr>
          <w:rFonts w:ascii="Times New Roman" w:hAnsi="Times New Roman" w:cs="Times New Roman"/>
          <w:b/>
          <w:sz w:val="28"/>
          <w:szCs w:val="28"/>
        </w:rPr>
        <w:t xml:space="preserve">Методологія моделювання </w:t>
      </w:r>
      <w:r w:rsidR="00732648" w:rsidRPr="002507BC">
        <w:rPr>
          <w:rFonts w:ascii="Times New Roman" w:hAnsi="Times New Roman" w:cs="Times New Roman"/>
          <w:b/>
          <w:sz w:val="28"/>
          <w:szCs w:val="28"/>
        </w:rPr>
        <w:t>процесів</w:t>
      </w:r>
      <w:r w:rsidR="00732648">
        <w:rPr>
          <w:rFonts w:ascii="Times New Roman" w:hAnsi="Times New Roman" w:cs="Times New Roman"/>
          <w:sz w:val="28"/>
          <w:szCs w:val="28"/>
        </w:rPr>
        <w:t xml:space="preserve"> </w:t>
      </w:r>
      <w:r w:rsidRPr="00F42CE4">
        <w:rPr>
          <w:rFonts w:ascii="Times New Roman" w:hAnsi="Times New Roman" w:cs="Times New Roman"/>
          <w:sz w:val="28"/>
          <w:szCs w:val="28"/>
        </w:rPr>
        <w:t xml:space="preserve">– </w:t>
      </w:r>
      <w:r>
        <w:rPr>
          <w:rFonts w:ascii="Times New Roman" w:hAnsi="Times New Roman" w:cs="Times New Roman"/>
          <w:sz w:val="28"/>
          <w:szCs w:val="28"/>
        </w:rPr>
        <w:t xml:space="preserve">власний здобуток процесного менеджеру підприємства, що поєднує у собі елементи з декількох методологій: </w:t>
      </w:r>
      <w:r>
        <w:rPr>
          <w:rFonts w:ascii="Times New Roman" w:hAnsi="Times New Roman" w:cs="Times New Roman"/>
          <w:sz w:val="28"/>
          <w:szCs w:val="28"/>
          <w:lang w:val="en-US"/>
        </w:rPr>
        <w:t>ARIS</w:t>
      </w:r>
      <w:r w:rsidRPr="00F42CE4">
        <w:rPr>
          <w:rFonts w:ascii="Times New Roman" w:hAnsi="Times New Roman" w:cs="Times New Roman"/>
          <w:sz w:val="28"/>
          <w:szCs w:val="28"/>
        </w:rPr>
        <w:t xml:space="preserve"> </w:t>
      </w:r>
      <w:r>
        <w:rPr>
          <w:rFonts w:ascii="Times New Roman" w:hAnsi="Times New Roman" w:cs="Times New Roman"/>
          <w:sz w:val="28"/>
          <w:szCs w:val="28"/>
          <w:lang w:val="en-US"/>
        </w:rPr>
        <w:t>Toolset</w:t>
      </w:r>
      <w:r>
        <w:rPr>
          <w:rFonts w:ascii="Times New Roman" w:hAnsi="Times New Roman" w:cs="Times New Roman"/>
          <w:sz w:val="28"/>
          <w:szCs w:val="28"/>
        </w:rPr>
        <w:t xml:space="preserve">, </w:t>
      </w:r>
      <w:r w:rsidR="001D1CD3">
        <w:rPr>
          <w:rFonts w:ascii="Times New Roman" w:hAnsi="Times New Roman" w:cs="Times New Roman"/>
          <w:sz w:val="28"/>
          <w:szCs w:val="28"/>
          <w:lang w:val="en-US"/>
        </w:rPr>
        <w:t>UML</w:t>
      </w:r>
      <w:r w:rsidR="001D1CD3">
        <w:rPr>
          <w:rFonts w:ascii="Times New Roman" w:hAnsi="Times New Roman" w:cs="Times New Roman"/>
          <w:sz w:val="28"/>
          <w:szCs w:val="28"/>
        </w:rPr>
        <w:t>,</w:t>
      </w:r>
      <w:r w:rsidR="001D1CD3" w:rsidRPr="001D1CD3">
        <w:rPr>
          <w:rFonts w:ascii="Times New Roman" w:hAnsi="Times New Roman" w:cs="Times New Roman"/>
          <w:sz w:val="28"/>
          <w:szCs w:val="28"/>
        </w:rPr>
        <w:t xml:space="preserve"> </w:t>
      </w:r>
      <w:r w:rsidR="001D1CD3">
        <w:rPr>
          <w:rFonts w:ascii="Times New Roman" w:hAnsi="Times New Roman" w:cs="Times New Roman"/>
          <w:sz w:val="28"/>
          <w:szCs w:val="28"/>
          <w:lang w:val="en-US"/>
        </w:rPr>
        <w:t>IDEF</w:t>
      </w:r>
      <w:r w:rsidR="001D1CD3" w:rsidRPr="001D1CD3">
        <w:rPr>
          <w:rFonts w:ascii="Times New Roman" w:hAnsi="Times New Roman" w:cs="Times New Roman"/>
          <w:sz w:val="28"/>
          <w:szCs w:val="28"/>
        </w:rPr>
        <w:t xml:space="preserve"> 0, </w:t>
      </w:r>
      <w:r w:rsidR="001D1CD3">
        <w:rPr>
          <w:rFonts w:ascii="Times New Roman" w:hAnsi="Times New Roman" w:cs="Times New Roman"/>
          <w:sz w:val="28"/>
          <w:szCs w:val="28"/>
          <w:lang w:val="en-US"/>
        </w:rPr>
        <w:t>IDEF</w:t>
      </w:r>
      <w:r w:rsidR="001D1CD3" w:rsidRPr="001D1CD3">
        <w:rPr>
          <w:rFonts w:ascii="Times New Roman" w:hAnsi="Times New Roman" w:cs="Times New Roman"/>
          <w:sz w:val="28"/>
          <w:szCs w:val="28"/>
        </w:rPr>
        <w:t xml:space="preserve"> 1, </w:t>
      </w:r>
      <w:r w:rsidR="001D1CD3">
        <w:rPr>
          <w:rFonts w:ascii="Times New Roman" w:hAnsi="Times New Roman" w:cs="Times New Roman"/>
          <w:sz w:val="28"/>
          <w:szCs w:val="28"/>
          <w:lang w:val="en-US"/>
        </w:rPr>
        <w:t>RUP</w:t>
      </w:r>
      <w:r w:rsidR="001D1CD3" w:rsidRPr="001D1CD3">
        <w:rPr>
          <w:rFonts w:ascii="Times New Roman" w:hAnsi="Times New Roman" w:cs="Times New Roman"/>
          <w:sz w:val="28"/>
          <w:szCs w:val="28"/>
        </w:rPr>
        <w:t>.</w:t>
      </w:r>
      <w:r w:rsidR="001D1CD3">
        <w:rPr>
          <w:rFonts w:ascii="Times New Roman" w:hAnsi="Times New Roman" w:cs="Times New Roman"/>
          <w:sz w:val="28"/>
          <w:szCs w:val="28"/>
        </w:rPr>
        <w:t xml:space="preserve"> Причиною поєднання </w:t>
      </w:r>
      <w:r w:rsidR="00852962">
        <w:rPr>
          <w:rFonts w:ascii="Times New Roman" w:hAnsi="Times New Roman" w:cs="Times New Roman"/>
          <w:sz w:val="28"/>
          <w:szCs w:val="28"/>
        </w:rPr>
        <w:t>методологічних</w:t>
      </w:r>
      <w:r w:rsidR="001D1CD3">
        <w:rPr>
          <w:rFonts w:ascii="Times New Roman" w:hAnsi="Times New Roman" w:cs="Times New Roman"/>
          <w:sz w:val="28"/>
          <w:szCs w:val="28"/>
        </w:rPr>
        <w:t xml:space="preserve"> надбань</w:t>
      </w:r>
      <w:r w:rsidR="00732648">
        <w:rPr>
          <w:rFonts w:ascii="Times New Roman" w:hAnsi="Times New Roman" w:cs="Times New Roman"/>
          <w:sz w:val="28"/>
          <w:szCs w:val="28"/>
        </w:rPr>
        <w:t xml:space="preserve"> є максимізація легкості для візуального сприйняття процесів усіма співробітниками підприємства, починаючи з </w:t>
      </w:r>
      <w:r w:rsidR="00852962">
        <w:rPr>
          <w:rFonts w:ascii="Times New Roman" w:hAnsi="Times New Roman" w:cs="Times New Roman"/>
          <w:sz w:val="28"/>
          <w:szCs w:val="28"/>
        </w:rPr>
        <w:t xml:space="preserve">бухгалтерії і закінчуючи </w:t>
      </w:r>
      <w:r w:rsidR="00F8424C">
        <w:rPr>
          <w:rFonts w:ascii="Times New Roman" w:hAnsi="Times New Roman" w:cs="Times New Roman"/>
          <w:sz w:val="28"/>
          <w:szCs w:val="28"/>
        </w:rPr>
        <w:t>вищим керівництвом.</w:t>
      </w:r>
      <w:r w:rsidR="00D93320">
        <w:rPr>
          <w:rFonts w:ascii="Times New Roman" w:hAnsi="Times New Roman" w:cs="Times New Roman"/>
          <w:sz w:val="28"/>
          <w:szCs w:val="28"/>
        </w:rPr>
        <w:t xml:space="preserve"> Крім легкості, таке зображення відрізняється також інформативністю, коли </w:t>
      </w:r>
      <w:r w:rsidR="00905411">
        <w:rPr>
          <w:rFonts w:ascii="Times New Roman" w:hAnsi="Times New Roman" w:cs="Times New Roman"/>
          <w:sz w:val="28"/>
          <w:szCs w:val="28"/>
        </w:rPr>
        <w:t xml:space="preserve">на одній діаграмі процесу містяться усі істотні </w:t>
      </w:r>
      <w:r w:rsidR="001E0F3B">
        <w:rPr>
          <w:rFonts w:ascii="Times New Roman" w:hAnsi="Times New Roman" w:cs="Times New Roman"/>
          <w:sz w:val="28"/>
          <w:szCs w:val="28"/>
        </w:rPr>
        <w:t>дані: входи та виходи процесу, впливаючи чинники</w:t>
      </w:r>
      <w:r w:rsidR="00650A52">
        <w:rPr>
          <w:rFonts w:ascii="Times New Roman" w:hAnsi="Times New Roman" w:cs="Times New Roman"/>
          <w:sz w:val="28"/>
          <w:szCs w:val="28"/>
        </w:rPr>
        <w:t>, тригери та результати.</w:t>
      </w:r>
    </w:p>
    <w:p w:rsidR="00F42CE4" w:rsidRDefault="00650A52" w:rsidP="004F2AA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Нижче буде подана карта вибраних нами процесів</w:t>
      </w:r>
      <w:r w:rsidR="00EC6573">
        <w:rPr>
          <w:rFonts w:ascii="Times New Roman" w:hAnsi="Times New Roman" w:cs="Times New Roman"/>
          <w:sz w:val="28"/>
          <w:szCs w:val="28"/>
        </w:rPr>
        <w:t xml:space="preserve"> та їх аналіз</w:t>
      </w:r>
      <w:r>
        <w:rPr>
          <w:rFonts w:ascii="Times New Roman" w:hAnsi="Times New Roman" w:cs="Times New Roman"/>
          <w:sz w:val="28"/>
          <w:szCs w:val="28"/>
        </w:rPr>
        <w:t>. Також, наявність легенди спростить сприяння інформації.</w:t>
      </w:r>
    </w:p>
    <w:p w:rsidR="00650A52" w:rsidRPr="002507BC" w:rsidRDefault="00650A52" w:rsidP="004F2AAA">
      <w:pPr>
        <w:spacing w:after="0" w:line="360" w:lineRule="auto"/>
        <w:ind w:firstLine="709"/>
        <w:jc w:val="right"/>
        <w:rPr>
          <w:rFonts w:ascii="Times New Roman" w:hAnsi="Times New Roman" w:cs="Times New Roman"/>
          <w:b/>
          <w:i/>
          <w:sz w:val="28"/>
          <w:szCs w:val="28"/>
        </w:rPr>
      </w:pPr>
      <w:r w:rsidRPr="002507BC">
        <w:rPr>
          <w:rFonts w:ascii="Times New Roman" w:hAnsi="Times New Roman" w:cs="Times New Roman"/>
          <w:b/>
          <w:i/>
          <w:sz w:val="28"/>
          <w:szCs w:val="28"/>
        </w:rPr>
        <w:t>Легенда:</w:t>
      </w:r>
    </w:p>
    <w:p w:rsidR="00650A52" w:rsidRDefault="00E4531E" w:rsidP="004F2AAA">
      <w:pPr>
        <w:spacing w:after="0" w:line="360" w:lineRule="auto"/>
        <w:ind w:firstLine="709"/>
        <w:jc w:val="both"/>
        <w:rPr>
          <w:rFonts w:ascii="Times New Roman" w:hAnsi="Times New Roman" w:cs="Times New Roman"/>
          <w:sz w:val="28"/>
          <w:szCs w:val="28"/>
        </w:rPr>
      </w:pPr>
      <w:r w:rsidRPr="00B20553">
        <w:rPr>
          <w:rFonts w:ascii="Times New Roman" w:hAnsi="Times New Roman" w:cs="Times New Roman"/>
          <w:b/>
          <w:sz w:val="28"/>
          <w:szCs w:val="28"/>
        </w:rPr>
        <w:t>Процес</w:t>
      </w:r>
      <w:r>
        <w:rPr>
          <w:rFonts w:ascii="Times New Roman" w:hAnsi="Times New Roman" w:cs="Times New Roman"/>
          <w:sz w:val="28"/>
          <w:szCs w:val="28"/>
        </w:rPr>
        <w:t xml:space="preserve"> – це певна </w:t>
      </w:r>
      <w:r w:rsidR="00EC6573">
        <w:rPr>
          <w:rFonts w:ascii="Times New Roman" w:hAnsi="Times New Roman" w:cs="Times New Roman"/>
          <w:sz w:val="28"/>
          <w:szCs w:val="28"/>
        </w:rPr>
        <w:t xml:space="preserve">взаємозв’язана </w:t>
      </w:r>
      <w:r>
        <w:rPr>
          <w:rFonts w:ascii="Times New Roman" w:hAnsi="Times New Roman" w:cs="Times New Roman"/>
          <w:sz w:val="28"/>
          <w:szCs w:val="28"/>
        </w:rPr>
        <w:t xml:space="preserve">послідовність дій, </w:t>
      </w:r>
      <w:r w:rsidR="00B20553">
        <w:rPr>
          <w:rFonts w:ascii="Times New Roman" w:hAnsi="Times New Roman" w:cs="Times New Roman"/>
          <w:sz w:val="28"/>
          <w:szCs w:val="28"/>
        </w:rPr>
        <w:t>що має свої входи та виходи, постачальників та клієнтів та веде до отримання певного результату, створюючи на виході певну цінність для споживача.</w:t>
      </w:r>
      <w:r w:rsidR="006C1927">
        <w:rPr>
          <w:rFonts w:ascii="Times New Roman" w:hAnsi="Times New Roman" w:cs="Times New Roman"/>
          <w:sz w:val="28"/>
          <w:szCs w:val="28"/>
        </w:rPr>
        <w:t xml:space="preserve"> Графічно зображується як ланцюг із послідовних та/або паралельних кроків, паралелепіпедами.</w:t>
      </w:r>
    </w:p>
    <w:p w:rsidR="00B20553" w:rsidRDefault="00B20553" w:rsidP="004F2AAA">
      <w:pPr>
        <w:spacing w:after="0" w:line="360" w:lineRule="auto"/>
        <w:ind w:firstLine="709"/>
        <w:jc w:val="both"/>
        <w:rPr>
          <w:rFonts w:ascii="Times New Roman" w:hAnsi="Times New Roman" w:cs="Times New Roman"/>
          <w:sz w:val="28"/>
          <w:szCs w:val="28"/>
        </w:rPr>
      </w:pPr>
      <w:r w:rsidRPr="00B20553">
        <w:rPr>
          <w:rFonts w:ascii="Times New Roman" w:hAnsi="Times New Roman" w:cs="Times New Roman"/>
          <w:b/>
          <w:sz w:val="28"/>
          <w:szCs w:val="28"/>
        </w:rPr>
        <w:lastRenderedPageBreak/>
        <w:t>Учасник процесу</w:t>
      </w:r>
      <w:r>
        <w:rPr>
          <w:rFonts w:ascii="Times New Roman" w:hAnsi="Times New Roman" w:cs="Times New Roman"/>
          <w:b/>
          <w:sz w:val="28"/>
          <w:szCs w:val="28"/>
        </w:rPr>
        <w:t xml:space="preserve"> – </w:t>
      </w:r>
      <w:r w:rsidRPr="00B20553">
        <w:rPr>
          <w:rFonts w:ascii="Times New Roman" w:hAnsi="Times New Roman" w:cs="Times New Roman"/>
          <w:sz w:val="28"/>
          <w:szCs w:val="28"/>
        </w:rPr>
        <w:t>це певна рол</w:t>
      </w:r>
      <w:r w:rsidR="000217C8">
        <w:rPr>
          <w:rFonts w:ascii="Times New Roman" w:hAnsi="Times New Roman" w:cs="Times New Roman"/>
          <w:sz w:val="28"/>
          <w:szCs w:val="28"/>
        </w:rPr>
        <w:t>ь, яка виконується людиною або машиною у процесі, що виконує певні дії у процесі з перетв</w:t>
      </w:r>
      <w:r w:rsidR="00FE4733">
        <w:rPr>
          <w:rFonts w:ascii="Times New Roman" w:hAnsi="Times New Roman" w:cs="Times New Roman"/>
          <w:sz w:val="28"/>
          <w:szCs w:val="28"/>
        </w:rPr>
        <w:t>орення входів на виходи</w:t>
      </w:r>
      <w:r w:rsidR="000217C8">
        <w:rPr>
          <w:rFonts w:ascii="Times New Roman" w:hAnsi="Times New Roman" w:cs="Times New Roman"/>
          <w:sz w:val="28"/>
          <w:szCs w:val="28"/>
        </w:rPr>
        <w:t>, генеруючи додаткову вартість на кожному кроці.</w:t>
      </w:r>
      <w:r w:rsidR="006C1927">
        <w:rPr>
          <w:rFonts w:ascii="Times New Roman" w:hAnsi="Times New Roman" w:cs="Times New Roman"/>
          <w:sz w:val="28"/>
          <w:szCs w:val="28"/>
        </w:rPr>
        <w:t xml:space="preserve"> Графічно зображується як</w:t>
      </w:r>
      <w:r w:rsidR="00635331">
        <w:rPr>
          <w:rFonts w:ascii="Times New Roman" w:hAnsi="Times New Roman" w:cs="Times New Roman"/>
          <w:sz w:val="28"/>
          <w:szCs w:val="28"/>
        </w:rPr>
        <w:t xml:space="preserve"> частина паралелепіпеду з підписом назви учасника процесу.</w:t>
      </w:r>
    </w:p>
    <w:p w:rsidR="000217C8" w:rsidRPr="0070442D" w:rsidRDefault="00E07266" w:rsidP="004F2AAA">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Ресурси процесу – </w:t>
      </w:r>
      <w:r w:rsidRPr="00B20553">
        <w:rPr>
          <w:rFonts w:ascii="Times New Roman" w:hAnsi="Times New Roman" w:cs="Times New Roman"/>
          <w:sz w:val="28"/>
          <w:szCs w:val="28"/>
        </w:rPr>
        <w:t>це</w:t>
      </w:r>
      <w:r>
        <w:rPr>
          <w:rFonts w:ascii="Times New Roman" w:hAnsi="Times New Roman" w:cs="Times New Roman"/>
          <w:sz w:val="28"/>
          <w:szCs w:val="28"/>
        </w:rPr>
        <w:t xml:space="preserve"> те, що потрібно для виконання процесом своєї мети</w:t>
      </w:r>
      <w:r w:rsidR="00111A81" w:rsidRPr="0070442D">
        <w:rPr>
          <w:rFonts w:ascii="Times New Roman" w:hAnsi="Times New Roman" w:cs="Times New Roman"/>
          <w:sz w:val="28"/>
          <w:szCs w:val="28"/>
        </w:rPr>
        <w:t>: інформація</w:t>
      </w:r>
      <w:r w:rsidR="0070442D" w:rsidRPr="0070442D">
        <w:rPr>
          <w:rFonts w:ascii="Times New Roman" w:hAnsi="Times New Roman" w:cs="Times New Roman"/>
          <w:sz w:val="28"/>
          <w:szCs w:val="28"/>
        </w:rPr>
        <w:t>, грошові ресурси</w:t>
      </w:r>
      <w:r w:rsidR="0070442D">
        <w:rPr>
          <w:rFonts w:ascii="Times New Roman" w:hAnsi="Times New Roman" w:cs="Times New Roman"/>
          <w:sz w:val="28"/>
          <w:szCs w:val="28"/>
        </w:rPr>
        <w:t>, документи</w:t>
      </w:r>
      <w:r w:rsidR="0039285F">
        <w:rPr>
          <w:rFonts w:ascii="Times New Roman" w:hAnsi="Times New Roman" w:cs="Times New Roman"/>
          <w:sz w:val="28"/>
          <w:szCs w:val="28"/>
        </w:rPr>
        <w:t>, інформаційні системи</w:t>
      </w:r>
      <w:r w:rsidR="00FE4733">
        <w:rPr>
          <w:rFonts w:ascii="Times New Roman" w:hAnsi="Times New Roman" w:cs="Times New Roman"/>
          <w:sz w:val="28"/>
          <w:szCs w:val="28"/>
        </w:rPr>
        <w:t>, комп’ютерне обладнання, телефон та таке інше</w:t>
      </w:r>
      <w:r w:rsidR="0039285F">
        <w:rPr>
          <w:rFonts w:ascii="Times New Roman" w:hAnsi="Times New Roman" w:cs="Times New Roman"/>
          <w:sz w:val="28"/>
          <w:szCs w:val="28"/>
        </w:rPr>
        <w:t xml:space="preserve"> (якщо виконавцем кроку процесу не є інформаційна система)</w:t>
      </w:r>
      <w:r w:rsidRPr="0070442D">
        <w:rPr>
          <w:rFonts w:ascii="Times New Roman" w:hAnsi="Times New Roman" w:cs="Times New Roman"/>
          <w:sz w:val="28"/>
          <w:szCs w:val="28"/>
        </w:rPr>
        <w:t>.</w:t>
      </w:r>
      <w:r w:rsidR="00635331" w:rsidRPr="0070442D">
        <w:rPr>
          <w:rFonts w:ascii="Times New Roman" w:hAnsi="Times New Roman" w:cs="Times New Roman"/>
          <w:sz w:val="28"/>
          <w:szCs w:val="28"/>
        </w:rPr>
        <w:t xml:space="preserve"> Графічно зображується як стрілка, що входить зверху.</w:t>
      </w:r>
    </w:p>
    <w:p w:rsidR="00E07266" w:rsidRDefault="00E07266" w:rsidP="004F2AAA">
      <w:pPr>
        <w:spacing w:after="0" w:line="360" w:lineRule="auto"/>
        <w:ind w:firstLine="709"/>
        <w:jc w:val="both"/>
        <w:rPr>
          <w:rFonts w:ascii="Times New Roman" w:hAnsi="Times New Roman" w:cs="Times New Roman"/>
          <w:sz w:val="28"/>
          <w:szCs w:val="28"/>
        </w:rPr>
      </w:pPr>
      <w:r w:rsidRPr="00E07266">
        <w:rPr>
          <w:rFonts w:ascii="Times New Roman" w:hAnsi="Times New Roman" w:cs="Times New Roman"/>
          <w:b/>
          <w:sz w:val="28"/>
          <w:szCs w:val="28"/>
        </w:rPr>
        <w:t>Входи процесу</w:t>
      </w:r>
      <w:r>
        <w:rPr>
          <w:rFonts w:ascii="Times New Roman" w:hAnsi="Times New Roman" w:cs="Times New Roman"/>
          <w:sz w:val="28"/>
          <w:szCs w:val="28"/>
        </w:rPr>
        <w:t xml:space="preserve"> – це те, що </w:t>
      </w:r>
      <w:r w:rsidR="00B05A6E">
        <w:rPr>
          <w:rFonts w:ascii="Times New Roman" w:hAnsi="Times New Roman" w:cs="Times New Roman"/>
          <w:sz w:val="28"/>
          <w:szCs w:val="28"/>
        </w:rPr>
        <w:t xml:space="preserve">входить у кожен або перший крок процесу з матеріалів, інформації, часу, документів або інших ресурсів, та </w:t>
      </w:r>
      <w:r>
        <w:rPr>
          <w:rFonts w:ascii="Times New Roman" w:hAnsi="Times New Roman" w:cs="Times New Roman"/>
          <w:sz w:val="28"/>
          <w:szCs w:val="28"/>
        </w:rPr>
        <w:t xml:space="preserve">перетворюється </w:t>
      </w:r>
      <w:r w:rsidR="00B05A6E">
        <w:rPr>
          <w:rFonts w:ascii="Times New Roman" w:hAnsi="Times New Roman" w:cs="Times New Roman"/>
          <w:sz w:val="28"/>
          <w:szCs w:val="28"/>
        </w:rPr>
        <w:t>у ході виконання процесу на виходи.</w:t>
      </w:r>
      <w:r w:rsidR="00635331">
        <w:rPr>
          <w:rFonts w:ascii="Times New Roman" w:hAnsi="Times New Roman" w:cs="Times New Roman"/>
          <w:sz w:val="28"/>
          <w:szCs w:val="28"/>
        </w:rPr>
        <w:t xml:space="preserve"> Графічно зображується як стрілка, що входить у паралелепіпед зліва.</w:t>
      </w:r>
    </w:p>
    <w:p w:rsidR="00B05A6E" w:rsidRDefault="00B05A6E" w:rsidP="004F2AAA">
      <w:pPr>
        <w:spacing w:after="0" w:line="360" w:lineRule="auto"/>
        <w:ind w:firstLine="709"/>
        <w:jc w:val="both"/>
        <w:rPr>
          <w:rFonts w:ascii="Times New Roman" w:hAnsi="Times New Roman" w:cs="Times New Roman"/>
          <w:sz w:val="28"/>
          <w:szCs w:val="28"/>
        </w:rPr>
      </w:pPr>
      <w:r w:rsidRPr="00B05A6E">
        <w:rPr>
          <w:rFonts w:ascii="Times New Roman" w:hAnsi="Times New Roman" w:cs="Times New Roman"/>
          <w:b/>
          <w:sz w:val="28"/>
          <w:szCs w:val="28"/>
        </w:rPr>
        <w:t>Виходу процесу</w:t>
      </w:r>
      <w:r>
        <w:rPr>
          <w:rFonts w:ascii="Times New Roman" w:hAnsi="Times New Roman" w:cs="Times New Roman"/>
          <w:sz w:val="28"/>
          <w:szCs w:val="28"/>
        </w:rPr>
        <w:t xml:space="preserve"> – це певний результат, який надається процесом у цілому або певними його кроками окремо</w:t>
      </w:r>
      <w:r w:rsidR="00E42A79">
        <w:rPr>
          <w:rFonts w:ascii="Times New Roman" w:hAnsi="Times New Roman" w:cs="Times New Roman"/>
          <w:sz w:val="28"/>
          <w:szCs w:val="28"/>
        </w:rPr>
        <w:t xml:space="preserve"> та має додаткову споживчу вартість для споживача процесу.</w:t>
      </w:r>
      <w:r w:rsidR="00635331" w:rsidRPr="00635331">
        <w:rPr>
          <w:rFonts w:ascii="Times New Roman" w:hAnsi="Times New Roman" w:cs="Times New Roman"/>
          <w:sz w:val="28"/>
          <w:szCs w:val="28"/>
        </w:rPr>
        <w:t xml:space="preserve"> </w:t>
      </w:r>
      <w:r w:rsidR="00635331">
        <w:rPr>
          <w:rFonts w:ascii="Times New Roman" w:hAnsi="Times New Roman" w:cs="Times New Roman"/>
          <w:sz w:val="28"/>
          <w:szCs w:val="28"/>
        </w:rPr>
        <w:t>Графічно зображується як стрілка, що виходіть із паралелепіпеду справа.</w:t>
      </w:r>
    </w:p>
    <w:p w:rsidR="00E42A79" w:rsidRDefault="00E42A79" w:rsidP="004F2AAA">
      <w:pPr>
        <w:spacing w:after="0" w:line="360" w:lineRule="auto"/>
        <w:ind w:firstLine="709"/>
        <w:jc w:val="both"/>
        <w:rPr>
          <w:rFonts w:ascii="Times New Roman" w:hAnsi="Times New Roman" w:cs="Times New Roman"/>
          <w:sz w:val="28"/>
          <w:szCs w:val="28"/>
        </w:rPr>
      </w:pPr>
      <w:r w:rsidRPr="00E42A79">
        <w:rPr>
          <w:rFonts w:ascii="Times New Roman" w:hAnsi="Times New Roman" w:cs="Times New Roman"/>
          <w:b/>
          <w:sz w:val="28"/>
          <w:szCs w:val="28"/>
        </w:rPr>
        <w:t>Споживач процесу</w:t>
      </w:r>
      <w:r>
        <w:rPr>
          <w:rFonts w:ascii="Times New Roman" w:hAnsi="Times New Roman" w:cs="Times New Roman"/>
          <w:sz w:val="28"/>
          <w:szCs w:val="28"/>
        </w:rPr>
        <w:t xml:space="preserve"> – людина чи машина, які користуються результатами процесу задля задоволення власних потреб чи потреб підприємства.</w:t>
      </w:r>
      <w:r w:rsidR="00635331">
        <w:rPr>
          <w:rFonts w:ascii="Times New Roman" w:hAnsi="Times New Roman" w:cs="Times New Roman"/>
          <w:sz w:val="28"/>
          <w:szCs w:val="28"/>
        </w:rPr>
        <w:t xml:space="preserve"> Графічне зображення не є обов’язковим.</w:t>
      </w:r>
    </w:p>
    <w:p w:rsidR="00E42A79" w:rsidRDefault="00DB6E4C" w:rsidP="004F2AAA">
      <w:pPr>
        <w:spacing w:after="0" w:line="360" w:lineRule="auto"/>
        <w:ind w:firstLine="709"/>
        <w:jc w:val="both"/>
        <w:rPr>
          <w:rFonts w:ascii="Times New Roman" w:hAnsi="Times New Roman" w:cs="Times New Roman"/>
          <w:sz w:val="28"/>
          <w:szCs w:val="28"/>
        </w:rPr>
      </w:pPr>
      <w:r w:rsidRPr="00DB6E4C">
        <w:rPr>
          <w:rFonts w:ascii="Times New Roman" w:hAnsi="Times New Roman" w:cs="Times New Roman"/>
          <w:b/>
          <w:sz w:val="28"/>
          <w:szCs w:val="28"/>
        </w:rPr>
        <w:t>Кроки процесу</w:t>
      </w:r>
      <w:r>
        <w:rPr>
          <w:rFonts w:ascii="Times New Roman" w:hAnsi="Times New Roman" w:cs="Times New Roman"/>
          <w:sz w:val="28"/>
          <w:szCs w:val="28"/>
        </w:rPr>
        <w:t xml:space="preserve"> – логічно завершені дії, кожна з котрих може виконуватися машиною або людино, в результаті якого входи перетворюються на виходи процесу в цілому, або виходи для наступного кроку. Кожен крок може виконуватися одним виконавцем, чи кількома, залежно від паралельності їх дій</w:t>
      </w:r>
      <w:r w:rsidR="00296626">
        <w:rPr>
          <w:rFonts w:ascii="Times New Roman" w:hAnsi="Times New Roman" w:cs="Times New Roman"/>
          <w:sz w:val="28"/>
          <w:szCs w:val="28"/>
        </w:rPr>
        <w:t>, чи однорідності задач.</w:t>
      </w:r>
      <w:r w:rsidR="00635331" w:rsidRPr="00635331">
        <w:rPr>
          <w:rFonts w:ascii="Times New Roman" w:hAnsi="Times New Roman" w:cs="Times New Roman"/>
          <w:sz w:val="28"/>
          <w:szCs w:val="28"/>
        </w:rPr>
        <w:t xml:space="preserve"> </w:t>
      </w:r>
      <w:r w:rsidR="00635331">
        <w:rPr>
          <w:rFonts w:ascii="Times New Roman" w:hAnsi="Times New Roman" w:cs="Times New Roman"/>
          <w:sz w:val="28"/>
          <w:szCs w:val="28"/>
        </w:rPr>
        <w:t>Графічно зображується як паралелепіпед з текстом, входом та виходом.</w:t>
      </w:r>
    </w:p>
    <w:p w:rsidR="00AB2E28" w:rsidRDefault="00AB2E28" w:rsidP="004F2AAA">
      <w:pPr>
        <w:spacing w:after="0" w:line="360" w:lineRule="auto"/>
        <w:ind w:firstLine="709"/>
        <w:jc w:val="both"/>
        <w:rPr>
          <w:rFonts w:ascii="Times New Roman" w:hAnsi="Times New Roman" w:cs="Times New Roman"/>
          <w:sz w:val="28"/>
          <w:szCs w:val="28"/>
        </w:rPr>
      </w:pPr>
    </w:p>
    <w:p w:rsidR="00AB30CF" w:rsidRPr="00AB2E28" w:rsidRDefault="00727966" w:rsidP="004F2AAA">
      <w:pPr>
        <w:pStyle w:val="a3"/>
        <w:numPr>
          <w:ilvl w:val="0"/>
          <w:numId w:val="4"/>
        </w:numPr>
        <w:spacing w:line="360" w:lineRule="auto"/>
        <w:jc w:val="both"/>
        <w:rPr>
          <w:sz w:val="28"/>
          <w:szCs w:val="28"/>
        </w:rPr>
      </w:pPr>
      <w:r>
        <w:rPr>
          <w:noProof/>
        </w:rPr>
        <w:pict>
          <v:shape id="_x0000_s1034" type="#_x0000_t75" style="position:absolute;left:0;text-align:left;margin-left:35.7pt;margin-top:-4.95pt;width:24.75pt;height:24.75pt;z-index:251659264;mso-position-horizontal-relative:text;mso-position-vertical-relative:text">
            <v:imagedata r:id="rId25" o:title=""/>
          </v:shape>
          <o:OLEObject Type="Embed" ProgID="Visio.Drawing.15" ShapeID="_x0000_s1034" DrawAspect="Content" ObjectID="_1492946373" r:id="rId26"/>
        </w:pict>
      </w:r>
      <w:r w:rsidR="00AB30CF">
        <w:rPr>
          <w:sz w:val="28"/>
          <w:szCs w:val="28"/>
          <w:lang w:val="uk-UA"/>
        </w:rPr>
        <w:t>завершення всього процесу, або окремої його течії.</w:t>
      </w:r>
    </w:p>
    <w:p w:rsidR="00AB30CF" w:rsidRPr="00AB30CF" w:rsidRDefault="00727966" w:rsidP="004F2AAA">
      <w:pPr>
        <w:pStyle w:val="a3"/>
        <w:spacing w:line="360" w:lineRule="auto"/>
        <w:ind w:left="1821"/>
        <w:jc w:val="both"/>
        <w:rPr>
          <w:sz w:val="28"/>
          <w:szCs w:val="28"/>
        </w:rPr>
      </w:pPr>
      <w:r>
        <w:rPr>
          <w:noProof/>
        </w:rPr>
        <w:pict>
          <v:shape id="_x0000_s1036" type="#_x0000_t75" style="position:absolute;left:0;text-align:left;margin-left:10.75pt;margin-top:0;width:58.5pt;height:58.5pt;z-index:251661312;mso-position-horizontal-relative:text;mso-position-vertical-relative:text">
            <v:imagedata r:id="rId27" o:title=""/>
          </v:shape>
          <o:OLEObject Type="Embed" ProgID="Visio.Drawing.15" ShapeID="_x0000_s1036" DrawAspect="Content" ObjectID="_1492946374" r:id="rId28"/>
        </w:pict>
      </w:r>
    </w:p>
    <w:p w:rsidR="00AB30CF" w:rsidRPr="00AB30CF" w:rsidRDefault="00AB30CF" w:rsidP="004F2AAA">
      <w:pPr>
        <w:pStyle w:val="a3"/>
        <w:numPr>
          <w:ilvl w:val="0"/>
          <w:numId w:val="4"/>
        </w:numPr>
        <w:spacing w:line="360" w:lineRule="auto"/>
        <w:jc w:val="both"/>
        <w:rPr>
          <w:sz w:val="28"/>
          <w:szCs w:val="28"/>
        </w:rPr>
      </w:pPr>
      <w:r>
        <w:rPr>
          <w:sz w:val="28"/>
          <w:szCs w:val="28"/>
          <w:lang w:val="uk-UA"/>
        </w:rPr>
        <w:lastRenderedPageBreak/>
        <w:t>розгалуження процесу на дві або більше паралель</w:t>
      </w:r>
      <w:r w:rsidR="009B43A8">
        <w:rPr>
          <w:sz w:val="28"/>
          <w:szCs w:val="28"/>
          <w:lang w:val="uk-UA"/>
        </w:rPr>
        <w:t>них або послідовних течій</w:t>
      </w:r>
      <w:r>
        <w:rPr>
          <w:sz w:val="28"/>
          <w:szCs w:val="28"/>
          <w:lang w:val="uk-UA"/>
        </w:rPr>
        <w:t>.</w:t>
      </w:r>
    </w:p>
    <w:p w:rsidR="00AB30CF" w:rsidRPr="00AB30CF" w:rsidRDefault="00727966" w:rsidP="004F2AAA">
      <w:pPr>
        <w:pStyle w:val="a3"/>
        <w:spacing w:line="360" w:lineRule="auto"/>
        <w:ind w:left="1821"/>
        <w:jc w:val="both"/>
        <w:rPr>
          <w:sz w:val="28"/>
          <w:szCs w:val="28"/>
        </w:rPr>
      </w:pPr>
      <w:r>
        <w:rPr>
          <w:noProof/>
        </w:rPr>
        <w:pict>
          <v:shape id="_x0000_s1037" type="#_x0000_t75" style="position:absolute;left:0;text-align:left;margin-left:-2pt;margin-top:5.35pt;width:162pt;height:112.5pt;z-index:251663360;mso-position-horizontal-relative:text;mso-position-vertical-relative:text">
            <v:imagedata r:id="rId29" o:title=""/>
          </v:shape>
          <o:OLEObject Type="Embed" ProgID="Visio.Drawing.15" ShapeID="_x0000_s1037" DrawAspect="Content" ObjectID="_1492946375" r:id="rId30"/>
        </w:pict>
      </w:r>
    </w:p>
    <w:p w:rsidR="00AB30CF" w:rsidRPr="00AB30CF" w:rsidRDefault="00AB30CF" w:rsidP="004F2AAA">
      <w:pPr>
        <w:pStyle w:val="a3"/>
        <w:numPr>
          <w:ilvl w:val="2"/>
          <w:numId w:val="4"/>
        </w:numPr>
        <w:spacing w:line="360" w:lineRule="auto"/>
        <w:ind w:left="4111"/>
        <w:jc w:val="both"/>
        <w:rPr>
          <w:sz w:val="28"/>
          <w:szCs w:val="28"/>
        </w:rPr>
      </w:pPr>
      <w:r>
        <w:rPr>
          <w:sz w:val="28"/>
          <w:szCs w:val="28"/>
          <w:lang w:val="uk-UA"/>
        </w:rPr>
        <w:t>крок процесу, де описуються дії, надається назва функціонального виконавця, та номер кроку. Як правило, справа та зліва від блоку знаходяться стрілки, що описують, відповідно, тригер та результат.</w:t>
      </w:r>
    </w:p>
    <w:p w:rsidR="00AB30CF" w:rsidRPr="00AB30CF" w:rsidRDefault="00AB30CF" w:rsidP="004F2AAA">
      <w:pPr>
        <w:spacing w:after="0" w:line="360" w:lineRule="auto"/>
        <w:jc w:val="both"/>
        <w:rPr>
          <w:sz w:val="28"/>
          <w:szCs w:val="28"/>
          <w:lang w:val="ru-RU"/>
        </w:rPr>
      </w:pPr>
    </w:p>
    <w:p w:rsidR="00225EBB" w:rsidRDefault="00225EBB" w:rsidP="004F2AAA">
      <w:pPr>
        <w:spacing w:after="0" w:line="360" w:lineRule="auto"/>
        <w:rPr>
          <w:rFonts w:ascii="Times New Roman" w:hAnsi="Times New Roman" w:cs="Times New Roman"/>
          <w:b/>
          <w:sz w:val="28"/>
          <w:szCs w:val="28"/>
          <w:lang w:val="ru-RU"/>
        </w:rPr>
      </w:pPr>
    </w:p>
    <w:p w:rsidR="00C83C78" w:rsidRPr="00C83C78" w:rsidRDefault="00C83C78" w:rsidP="004F2AAA">
      <w:pPr>
        <w:spacing w:after="0" w:line="360" w:lineRule="auto"/>
        <w:ind w:firstLine="708"/>
        <w:rPr>
          <w:rFonts w:ascii="Times New Roman" w:hAnsi="Times New Roman" w:cs="Times New Roman"/>
          <w:sz w:val="28"/>
          <w:szCs w:val="28"/>
        </w:rPr>
        <w:sectPr w:rsidR="00C83C78" w:rsidRPr="00C83C78" w:rsidSect="001E5F5F">
          <w:pgSz w:w="11906" w:h="16838"/>
          <w:pgMar w:top="851" w:right="851" w:bottom="851" w:left="1418" w:header="709" w:footer="709" w:gutter="0"/>
          <w:cols w:space="708"/>
          <w:docGrid w:linePitch="360"/>
        </w:sectPr>
      </w:pPr>
      <w:r w:rsidRPr="00C83C78">
        <w:rPr>
          <w:rFonts w:ascii="Times New Roman" w:hAnsi="Times New Roman" w:cs="Times New Roman"/>
          <w:sz w:val="28"/>
          <w:szCs w:val="28"/>
        </w:rPr>
        <w:t xml:space="preserve">Нижче </w:t>
      </w:r>
      <w:r>
        <w:rPr>
          <w:rFonts w:ascii="Times New Roman" w:hAnsi="Times New Roman" w:cs="Times New Roman"/>
          <w:sz w:val="28"/>
          <w:szCs w:val="28"/>
        </w:rPr>
        <w:t>на схемі 1</w:t>
      </w:r>
      <w:r w:rsidR="009B43A8">
        <w:rPr>
          <w:rFonts w:ascii="Times New Roman" w:hAnsi="Times New Roman" w:cs="Times New Roman"/>
          <w:sz w:val="28"/>
          <w:szCs w:val="28"/>
        </w:rPr>
        <w:t xml:space="preserve"> </w:t>
      </w:r>
      <w:r w:rsidRPr="00C83C78">
        <w:rPr>
          <w:rFonts w:ascii="Times New Roman" w:hAnsi="Times New Roman" w:cs="Times New Roman"/>
          <w:sz w:val="28"/>
          <w:szCs w:val="28"/>
        </w:rPr>
        <w:t>викладений про</w:t>
      </w:r>
      <w:r>
        <w:rPr>
          <w:rFonts w:ascii="Times New Roman" w:hAnsi="Times New Roman" w:cs="Times New Roman"/>
          <w:sz w:val="28"/>
          <w:szCs w:val="28"/>
        </w:rPr>
        <w:t>цес продаж на підприємстві.</w:t>
      </w:r>
    </w:p>
    <w:p w:rsidR="00993D95" w:rsidRPr="002456BB" w:rsidRDefault="00993D95" w:rsidP="00993D95">
      <w:pPr>
        <w:pStyle w:val="Default"/>
        <w:spacing w:line="360" w:lineRule="auto"/>
        <w:ind w:firstLine="709"/>
        <w:jc w:val="center"/>
        <w:rPr>
          <w:b/>
          <w:sz w:val="28"/>
          <w:szCs w:val="28"/>
          <w:lang w:val="uk-UA"/>
        </w:rPr>
      </w:pPr>
      <w:r>
        <w:rPr>
          <w:b/>
          <w:sz w:val="28"/>
          <w:szCs w:val="28"/>
          <w:lang w:val="uk-UA"/>
        </w:rPr>
        <w:lastRenderedPageBreak/>
        <w:t>4. Моделювання процесів на підприємстві.</w:t>
      </w:r>
    </w:p>
    <w:p w:rsidR="0004515D" w:rsidRPr="0004515D" w:rsidRDefault="0004515D" w:rsidP="0004515D">
      <w:pPr>
        <w:jc w:val="right"/>
        <w:rPr>
          <w:rFonts w:ascii="Times New Roman" w:hAnsi="Times New Roman" w:cs="Times New Roman"/>
          <w:sz w:val="28"/>
          <w:szCs w:val="28"/>
        </w:rPr>
      </w:pPr>
      <w:r w:rsidRPr="0004515D">
        <w:rPr>
          <w:rFonts w:ascii="Times New Roman" w:hAnsi="Times New Roman" w:cs="Times New Roman"/>
          <w:sz w:val="28"/>
          <w:szCs w:val="28"/>
        </w:rPr>
        <w:t>Схема 1. Процес продажів на підприємстві</w:t>
      </w:r>
      <w:r w:rsidR="009B43A8">
        <w:rPr>
          <w:rFonts w:ascii="Times New Roman" w:hAnsi="Times New Roman" w:cs="Times New Roman"/>
          <w:sz w:val="28"/>
          <w:szCs w:val="28"/>
        </w:rPr>
        <w:t xml:space="preserve"> (початок)</w:t>
      </w: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noProof/>
          <w:sz w:val="28"/>
          <w:szCs w:val="28"/>
          <w:lang w:val="ru-RU" w:eastAsia="ru-RU"/>
        </w:rPr>
        <w:drawing>
          <wp:inline distT="0" distB="0" distL="0" distR="0" wp14:anchorId="5FFBACD1" wp14:editId="5521A478">
            <wp:extent cx="9610725" cy="50577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10725" cy="5057775"/>
                    </a:xfrm>
                    <a:prstGeom prst="rect">
                      <a:avLst/>
                    </a:prstGeom>
                    <a:noFill/>
                    <a:ln>
                      <a:noFill/>
                    </a:ln>
                  </pic:spPr>
                </pic:pic>
              </a:graphicData>
            </a:graphic>
          </wp:inline>
        </w:drawing>
      </w:r>
    </w:p>
    <w:p w:rsidR="0004515D" w:rsidRPr="0004515D" w:rsidRDefault="00C83C78" w:rsidP="004F2AAA">
      <w:pPr>
        <w:jc w:val="right"/>
        <w:rPr>
          <w:rFonts w:ascii="Times New Roman" w:hAnsi="Times New Roman" w:cs="Times New Roman"/>
          <w:sz w:val="28"/>
          <w:szCs w:val="28"/>
        </w:rPr>
      </w:pPr>
      <w:r w:rsidRPr="0004515D">
        <w:rPr>
          <w:rFonts w:ascii="Times New Roman" w:hAnsi="Times New Roman" w:cs="Times New Roman"/>
          <w:b/>
          <w:sz w:val="28"/>
          <w:szCs w:val="28"/>
        </w:rPr>
        <w:br w:type="page"/>
      </w:r>
      <w:r w:rsidR="0004515D">
        <w:rPr>
          <w:rFonts w:ascii="Times New Roman" w:hAnsi="Times New Roman" w:cs="Times New Roman"/>
          <w:sz w:val="28"/>
          <w:szCs w:val="28"/>
        </w:rPr>
        <w:lastRenderedPageBreak/>
        <w:t xml:space="preserve">Продовження </w:t>
      </w:r>
      <w:r w:rsidR="0004515D" w:rsidRPr="0004515D">
        <w:rPr>
          <w:rFonts w:ascii="Times New Roman" w:hAnsi="Times New Roman" w:cs="Times New Roman"/>
          <w:sz w:val="28"/>
          <w:szCs w:val="28"/>
        </w:rPr>
        <w:t>схем</w:t>
      </w:r>
      <w:r w:rsidR="0004515D">
        <w:rPr>
          <w:rFonts w:ascii="Times New Roman" w:hAnsi="Times New Roman" w:cs="Times New Roman"/>
          <w:sz w:val="28"/>
          <w:szCs w:val="28"/>
        </w:rPr>
        <w:t>и</w:t>
      </w:r>
      <w:r w:rsidR="0004515D" w:rsidRPr="0004515D">
        <w:rPr>
          <w:rFonts w:ascii="Times New Roman" w:hAnsi="Times New Roman" w:cs="Times New Roman"/>
          <w:sz w:val="28"/>
          <w:szCs w:val="28"/>
        </w:rPr>
        <w:t xml:space="preserve"> 1. Процес продажів на підприємстві</w:t>
      </w:r>
    </w:p>
    <w:p w:rsidR="0004515D" w:rsidRDefault="0004515D">
      <w:pPr>
        <w:rPr>
          <w:rFonts w:ascii="Times New Roman" w:hAnsi="Times New Roman" w:cs="Times New Roman"/>
          <w:b/>
          <w:sz w:val="28"/>
          <w:szCs w:val="28"/>
        </w:rPr>
      </w:pP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noProof/>
          <w:sz w:val="28"/>
          <w:szCs w:val="28"/>
          <w:lang w:val="ru-RU" w:eastAsia="ru-RU"/>
        </w:rPr>
        <w:drawing>
          <wp:inline distT="0" distB="0" distL="0" distR="0" wp14:anchorId="06AF6192" wp14:editId="113EC694">
            <wp:extent cx="9601200" cy="50577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01200" cy="5057775"/>
                    </a:xfrm>
                    <a:prstGeom prst="rect">
                      <a:avLst/>
                    </a:prstGeom>
                    <a:noFill/>
                    <a:ln>
                      <a:noFill/>
                    </a:ln>
                  </pic:spPr>
                </pic:pic>
              </a:graphicData>
            </a:graphic>
          </wp:inline>
        </w:drawing>
      </w:r>
    </w:p>
    <w:p w:rsidR="00C83C78" w:rsidRPr="0004515D" w:rsidRDefault="0004515D" w:rsidP="0004515D">
      <w:pPr>
        <w:jc w:val="right"/>
        <w:rPr>
          <w:rFonts w:ascii="Times New Roman" w:hAnsi="Times New Roman" w:cs="Times New Roman"/>
          <w:b/>
          <w:sz w:val="28"/>
          <w:szCs w:val="28"/>
        </w:rPr>
      </w:pPr>
      <w:r>
        <w:rPr>
          <w:rFonts w:ascii="Times New Roman" w:hAnsi="Times New Roman" w:cs="Times New Roman"/>
          <w:sz w:val="28"/>
          <w:szCs w:val="28"/>
        </w:rPr>
        <w:lastRenderedPageBreak/>
        <w:t xml:space="preserve">Продовження </w:t>
      </w:r>
      <w:r w:rsidRPr="0004515D">
        <w:rPr>
          <w:rFonts w:ascii="Times New Roman" w:hAnsi="Times New Roman" w:cs="Times New Roman"/>
          <w:sz w:val="28"/>
          <w:szCs w:val="28"/>
        </w:rPr>
        <w:t>схем</w:t>
      </w:r>
      <w:r>
        <w:rPr>
          <w:rFonts w:ascii="Times New Roman" w:hAnsi="Times New Roman" w:cs="Times New Roman"/>
          <w:sz w:val="28"/>
          <w:szCs w:val="28"/>
        </w:rPr>
        <w:t>и</w:t>
      </w:r>
      <w:r w:rsidRPr="0004515D">
        <w:rPr>
          <w:rFonts w:ascii="Times New Roman" w:hAnsi="Times New Roman" w:cs="Times New Roman"/>
          <w:sz w:val="28"/>
          <w:szCs w:val="28"/>
        </w:rPr>
        <w:t xml:space="preserve"> 1. Процес продажів на підприємстві</w:t>
      </w:r>
      <w:r w:rsidRPr="0004515D">
        <w:rPr>
          <w:rFonts w:ascii="Times New Roman" w:hAnsi="Times New Roman" w:cs="Times New Roman"/>
          <w:b/>
          <w:sz w:val="28"/>
          <w:szCs w:val="28"/>
        </w:rPr>
        <w:t xml:space="preserve"> </w:t>
      </w:r>
      <w:r w:rsidR="00C83C78" w:rsidRPr="0004515D">
        <w:rPr>
          <w:rFonts w:ascii="Times New Roman" w:hAnsi="Times New Roman" w:cs="Times New Roman"/>
          <w:b/>
          <w:noProof/>
          <w:sz w:val="28"/>
          <w:szCs w:val="28"/>
          <w:lang w:val="ru-RU" w:eastAsia="ru-RU"/>
        </w:rPr>
        <w:drawing>
          <wp:inline distT="0" distB="0" distL="0" distR="0" wp14:anchorId="3054D982" wp14:editId="42291D7A">
            <wp:extent cx="9610725" cy="28289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610725" cy="2828925"/>
                    </a:xfrm>
                    <a:prstGeom prst="rect">
                      <a:avLst/>
                    </a:prstGeom>
                    <a:noFill/>
                    <a:ln>
                      <a:noFill/>
                    </a:ln>
                  </pic:spPr>
                </pic:pic>
              </a:graphicData>
            </a:graphic>
          </wp:inline>
        </w:drawing>
      </w: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sz w:val="28"/>
          <w:szCs w:val="28"/>
        </w:rPr>
        <w:br w:type="page"/>
      </w:r>
    </w:p>
    <w:p w:rsidR="0004515D" w:rsidRDefault="0004515D" w:rsidP="0004515D">
      <w:pPr>
        <w:jc w:val="right"/>
        <w:rPr>
          <w:rFonts w:ascii="Times New Roman" w:hAnsi="Times New Roman" w:cs="Times New Roman"/>
          <w:b/>
          <w:sz w:val="28"/>
          <w:szCs w:val="28"/>
        </w:rPr>
      </w:pPr>
      <w:r>
        <w:rPr>
          <w:rFonts w:ascii="Times New Roman" w:hAnsi="Times New Roman" w:cs="Times New Roman"/>
          <w:sz w:val="28"/>
          <w:szCs w:val="28"/>
        </w:rPr>
        <w:lastRenderedPageBreak/>
        <w:t xml:space="preserve">Продовження </w:t>
      </w:r>
      <w:r w:rsidRPr="0004515D">
        <w:rPr>
          <w:rFonts w:ascii="Times New Roman" w:hAnsi="Times New Roman" w:cs="Times New Roman"/>
          <w:sz w:val="28"/>
          <w:szCs w:val="28"/>
        </w:rPr>
        <w:t>схем</w:t>
      </w:r>
      <w:r>
        <w:rPr>
          <w:rFonts w:ascii="Times New Roman" w:hAnsi="Times New Roman" w:cs="Times New Roman"/>
          <w:sz w:val="28"/>
          <w:szCs w:val="28"/>
        </w:rPr>
        <w:t>и</w:t>
      </w:r>
      <w:r w:rsidRPr="0004515D">
        <w:rPr>
          <w:rFonts w:ascii="Times New Roman" w:hAnsi="Times New Roman" w:cs="Times New Roman"/>
          <w:sz w:val="28"/>
          <w:szCs w:val="28"/>
        </w:rPr>
        <w:t xml:space="preserve"> 1. Процес продажів на підприємстві</w:t>
      </w: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noProof/>
          <w:sz w:val="28"/>
          <w:szCs w:val="28"/>
          <w:lang w:val="ru-RU" w:eastAsia="ru-RU"/>
        </w:rPr>
        <w:drawing>
          <wp:inline distT="0" distB="0" distL="0" distR="0" wp14:anchorId="3E5CB593" wp14:editId="05AEA398">
            <wp:extent cx="9601200" cy="30956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01200" cy="3095625"/>
                    </a:xfrm>
                    <a:prstGeom prst="rect">
                      <a:avLst/>
                    </a:prstGeom>
                    <a:noFill/>
                    <a:ln>
                      <a:noFill/>
                    </a:ln>
                  </pic:spPr>
                </pic:pic>
              </a:graphicData>
            </a:graphic>
          </wp:inline>
        </w:drawing>
      </w: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sz w:val="28"/>
          <w:szCs w:val="28"/>
        </w:rPr>
        <w:br w:type="page"/>
      </w:r>
    </w:p>
    <w:p w:rsidR="0004515D" w:rsidRDefault="0004515D" w:rsidP="0004515D">
      <w:pPr>
        <w:jc w:val="right"/>
        <w:rPr>
          <w:rFonts w:ascii="Times New Roman" w:hAnsi="Times New Roman" w:cs="Times New Roman"/>
          <w:b/>
          <w:sz w:val="28"/>
          <w:szCs w:val="28"/>
        </w:rPr>
      </w:pPr>
      <w:r>
        <w:rPr>
          <w:rFonts w:ascii="Times New Roman" w:hAnsi="Times New Roman" w:cs="Times New Roman"/>
          <w:sz w:val="28"/>
          <w:szCs w:val="28"/>
        </w:rPr>
        <w:lastRenderedPageBreak/>
        <w:t xml:space="preserve">Продовження </w:t>
      </w:r>
      <w:r w:rsidRPr="0004515D">
        <w:rPr>
          <w:rFonts w:ascii="Times New Roman" w:hAnsi="Times New Roman" w:cs="Times New Roman"/>
          <w:sz w:val="28"/>
          <w:szCs w:val="28"/>
        </w:rPr>
        <w:t>схем</w:t>
      </w:r>
      <w:r>
        <w:rPr>
          <w:rFonts w:ascii="Times New Roman" w:hAnsi="Times New Roman" w:cs="Times New Roman"/>
          <w:sz w:val="28"/>
          <w:szCs w:val="28"/>
        </w:rPr>
        <w:t>и</w:t>
      </w:r>
      <w:r w:rsidRPr="0004515D">
        <w:rPr>
          <w:rFonts w:ascii="Times New Roman" w:hAnsi="Times New Roman" w:cs="Times New Roman"/>
          <w:sz w:val="28"/>
          <w:szCs w:val="28"/>
        </w:rPr>
        <w:t xml:space="preserve"> 1. Процес продажів на підприємстві</w:t>
      </w: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noProof/>
          <w:sz w:val="28"/>
          <w:szCs w:val="28"/>
          <w:lang w:val="ru-RU" w:eastAsia="ru-RU"/>
        </w:rPr>
        <w:drawing>
          <wp:inline distT="0" distB="0" distL="0" distR="0" wp14:anchorId="17C6B3DF" wp14:editId="3CEF2796">
            <wp:extent cx="9601200" cy="27336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601200" cy="2733675"/>
                    </a:xfrm>
                    <a:prstGeom prst="rect">
                      <a:avLst/>
                    </a:prstGeom>
                    <a:noFill/>
                    <a:ln>
                      <a:noFill/>
                    </a:ln>
                  </pic:spPr>
                </pic:pic>
              </a:graphicData>
            </a:graphic>
          </wp:inline>
        </w:drawing>
      </w:r>
    </w:p>
    <w:p w:rsidR="00C83C78" w:rsidRPr="0004515D" w:rsidRDefault="00C83C78">
      <w:pPr>
        <w:rPr>
          <w:rFonts w:ascii="Times New Roman" w:hAnsi="Times New Roman" w:cs="Times New Roman"/>
          <w:b/>
          <w:sz w:val="28"/>
          <w:szCs w:val="28"/>
        </w:rPr>
      </w:pPr>
      <w:r w:rsidRPr="0004515D">
        <w:rPr>
          <w:rFonts w:ascii="Times New Roman" w:hAnsi="Times New Roman" w:cs="Times New Roman"/>
          <w:b/>
          <w:sz w:val="28"/>
          <w:szCs w:val="28"/>
        </w:rPr>
        <w:br w:type="page"/>
      </w:r>
    </w:p>
    <w:p w:rsidR="0004515D" w:rsidRDefault="0004515D" w:rsidP="0004515D">
      <w:pPr>
        <w:jc w:val="right"/>
        <w:rPr>
          <w:rFonts w:ascii="Times New Roman" w:hAnsi="Times New Roman" w:cs="Times New Roman"/>
          <w:b/>
          <w:sz w:val="28"/>
          <w:szCs w:val="28"/>
        </w:rPr>
      </w:pPr>
      <w:r>
        <w:rPr>
          <w:rFonts w:ascii="Times New Roman" w:hAnsi="Times New Roman" w:cs="Times New Roman"/>
          <w:sz w:val="28"/>
          <w:szCs w:val="28"/>
        </w:rPr>
        <w:lastRenderedPageBreak/>
        <w:t xml:space="preserve">Продовження </w:t>
      </w:r>
      <w:r w:rsidRPr="0004515D">
        <w:rPr>
          <w:rFonts w:ascii="Times New Roman" w:hAnsi="Times New Roman" w:cs="Times New Roman"/>
          <w:sz w:val="28"/>
          <w:szCs w:val="28"/>
        </w:rPr>
        <w:t>схем</w:t>
      </w:r>
      <w:r>
        <w:rPr>
          <w:rFonts w:ascii="Times New Roman" w:hAnsi="Times New Roman" w:cs="Times New Roman"/>
          <w:sz w:val="28"/>
          <w:szCs w:val="28"/>
        </w:rPr>
        <w:t>и</w:t>
      </w:r>
      <w:r w:rsidRPr="0004515D">
        <w:rPr>
          <w:rFonts w:ascii="Times New Roman" w:hAnsi="Times New Roman" w:cs="Times New Roman"/>
          <w:sz w:val="28"/>
          <w:szCs w:val="28"/>
        </w:rPr>
        <w:t xml:space="preserve"> 1. Процес продажів на підприємстві</w:t>
      </w:r>
    </w:p>
    <w:p w:rsidR="00175C18" w:rsidRDefault="00C83C78">
      <w:pPr>
        <w:rPr>
          <w:rFonts w:ascii="Times New Roman" w:hAnsi="Times New Roman" w:cs="Times New Roman"/>
          <w:b/>
          <w:sz w:val="28"/>
          <w:szCs w:val="28"/>
        </w:rPr>
      </w:pPr>
      <w:r w:rsidRPr="0004515D">
        <w:rPr>
          <w:rFonts w:ascii="Times New Roman" w:hAnsi="Times New Roman" w:cs="Times New Roman"/>
          <w:b/>
          <w:noProof/>
          <w:sz w:val="28"/>
          <w:szCs w:val="28"/>
          <w:lang w:val="ru-RU" w:eastAsia="ru-RU"/>
        </w:rPr>
        <w:drawing>
          <wp:inline distT="0" distB="0" distL="0" distR="0" wp14:anchorId="3DCE7A76" wp14:editId="353CD9F5">
            <wp:extent cx="9458325" cy="38766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458325" cy="3876675"/>
                    </a:xfrm>
                    <a:prstGeom prst="rect">
                      <a:avLst/>
                    </a:prstGeom>
                    <a:noFill/>
                    <a:ln>
                      <a:noFill/>
                    </a:ln>
                  </pic:spPr>
                </pic:pic>
              </a:graphicData>
            </a:graphic>
          </wp:inline>
        </w:drawing>
      </w:r>
    </w:p>
    <w:p w:rsidR="00175C18" w:rsidRDefault="00175C18">
      <w:pPr>
        <w:rPr>
          <w:rFonts w:ascii="Times New Roman" w:hAnsi="Times New Roman" w:cs="Times New Roman"/>
          <w:b/>
          <w:sz w:val="28"/>
          <w:szCs w:val="28"/>
        </w:rPr>
      </w:pPr>
      <w:r>
        <w:rPr>
          <w:rFonts w:ascii="Times New Roman" w:hAnsi="Times New Roman" w:cs="Times New Roman"/>
          <w:b/>
          <w:sz w:val="28"/>
          <w:szCs w:val="28"/>
        </w:rPr>
        <w:br w:type="page"/>
      </w:r>
    </w:p>
    <w:p w:rsidR="00175C18" w:rsidRDefault="00175C18">
      <w:pPr>
        <w:rPr>
          <w:rFonts w:ascii="Times New Roman" w:hAnsi="Times New Roman" w:cs="Times New Roman"/>
          <w:b/>
          <w:sz w:val="28"/>
          <w:szCs w:val="28"/>
        </w:rPr>
        <w:sectPr w:rsidR="00175C18" w:rsidSect="00225EBB">
          <w:pgSz w:w="16838" w:h="11906" w:orient="landscape"/>
          <w:pgMar w:top="1418" w:right="851" w:bottom="851" w:left="851" w:header="709" w:footer="709" w:gutter="0"/>
          <w:cols w:space="708"/>
          <w:docGrid w:linePitch="360"/>
        </w:sectPr>
      </w:pPr>
    </w:p>
    <w:p w:rsidR="00993D95" w:rsidRPr="00993D95" w:rsidRDefault="00993D95" w:rsidP="00175E16">
      <w:pPr>
        <w:spacing w:after="0" w:line="360" w:lineRule="auto"/>
        <w:jc w:val="center"/>
        <w:rPr>
          <w:rFonts w:ascii="Times New Roman" w:hAnsi="Times New Roman" w:cs="Times New Roman"/>
          <w:b/>
          <w:sz w:val="28"/>
          <w:szCs w:val="28"/>
        </w:rPr>
      </w:pPr>
      <w:r w:rsidRPr="00993D95">
        <w:rPr>
          <w:rFonts w:ascii="Times New Roman" w:hAnsi="Times New Roman" w:cs="Times New Roman"/>
          <w:b/>
          <w:sz w:val="28"/>
          <w:szCs w:val="28"/>
        </w:rPr>
        <w:lastRenderedPageBreak/>
        <w:t>5. Опис результатів та аналіз процесу. Інструменти для подальшої роботи процесного або проектного менеджеру.</w:t>
      </w:r>
    </w:p>
    <w:p w:rsidR="00993D95" w:rsidRDefault="00993D95" w:rsidP="00175E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У процесі підготовки даної схеми, нами було проведено роботи зі співробітниками</w:t>
      </w:r>
      <w:r w:rsidR="00E43DE0">
        <w:rPr>
          <w:rFonts w:ascii="Times New Roman" w:hAnsi="Times New Roman" w:cs="Times New Roman"/>
          <w:sz w:val="28"/>
          <w:szCs w:val="28"/>
        </w:rPr>
        <w:t xml:space="preserve"> підприємства.</w:t>
      </w:r>
    </w:p>
    <w:p w:rsidR="00E43DE0" w:rsidRDefault="00E43DE0" w:rsidP="00175E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Загальний обсяг робочого часу для вивчення структури роботи наступний:</w:t>
      </w:r>
      <w:r w:rsidR="004F2AAA">
        <w:rPr>
          <w:rFonts w:ascii="Times New Roman" w:hAnsi="Times New Roman" w:cs="Times New Roman"/>
          <w:sz w:val="28"/>
          <w:szCs w:val="28"/>
        </w:rPr>
        <w:tab/>
      </w:r>
    </w:p>
    <w:p w:rsidR="004F2AAA" w:rsidRDefault="004F2AAA" w:rsidP="004F2AAA">
      <w:pPr>
        <w:spacing w:after="0" w:line="360" w:lineRule="auto"/>
        <w:ind w:firstLine="708"/>
        <w:jc w:val="right"/>
        <w:rPr>
          <w:rFonts w:ascii="Times New Roman" w:hAnsi="Times New Roman" w:cs="Times New Roman"/>
          <w:sz w:val="28"/>
          <w:szCs w:val="28"/>
        </w:rPr>
      </w:pPr>
      <w:r>
        <w:rPr>
          <w:rFonts w:ascii="Times New Roman" w:hAnsi="Times New Roman" w:cs="Times New Roman"/>
          <w:sz w:val="28"/>
          <w:szCs w:val="28"/>
        </w:rPr>
        <w:t>Таблиця 4.</w:t>
      </w:r>
    </w:p>
    <w:p w:rsidR="004F2AAA" w:rsidRDefault="004F2AAA" w:rsidP="004F2AA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Аналіз</w:t>
      </w:r>
      <w:r w:rsidR="00D26B51">
        <w:rPr>
          <w:rFonts w:ascii="Times New Roman" w:hAnsi="Times New Roman" w:cs="Times New Roman"/>
          <w:sz w:val="28"/>
          <w:szCs w:val="28"/>
        </w:rPr>
        <w:t xml:space="preserve"> витрат на виконану роботу щодо моделювання процесів підприємства «Агросем».</w:t>
      </w:r>
    </w:p>
    <w:tbl>
      <w:tblPr>
        <w:tblStyle w:val="a4"/>
        <w:tblW w:w="0" w:type="auto"/>
        <w:tblLook w:val="04A0" w:firstRow="1" w:lastRow="0" w:firstColumn="1" w:lastColumn="0" w:noHBand="0" w:noVBand="1"/>
      </w:tblPr>
      <w:tblGrid>
        <w:gridCol w:w="817"/>
        <w:gridCol w:w="5751"/>
        <w:gridCol w:w="3285"/>
      </w:tblGrid>
      <w:tr w:rsidR="00E43DE0" w:rsidTr="00E43DE0">
        <w:tc>
          <w:tcPr>
            <w:tcW w:w="817" w:type="dxa"/>
          </w:tcPr>
          <w:p w:rsidR="00E43DE0" w:rsidRPr="00E43DE0" w:rsidRDefault="00E43DE0" w:rsidP="00175E16">
            <w:pPr>
              <w:spacing w:line="360" w:lineRule="auto"/>
              <w:jc w:val="center"/>
              <w:rPr>
                <w:rFonts w:ascii="Times New Roman" w:hAnsi="Times New Roman" w:cs="Times New Roman"/>
                <w:b/>
                <w:sz w:val="28"/>
                <w:szCs w:val="28"/>
                <w:lang w:val="uk-UA"/>
              </w:rPr>
            </w:pPr>
            <w:r w:rsidRPr="00E43DE0">
              <w:rPr>
                <w:rFonts w:ascii="Times New Roman" w:hAnsi="Times New Roman" w:cs="Times New Roman"/>
                <w:b/>
                <w:sz w:val="28"/>
                <w:szCs w:val="28"/>
                <w:lang w:val="uk-UA"/>
              </w:rPr>
              <w:t>№</w:t>
            </w:r>
          </w:p>
        </w:tc>
        <w:tc>
          <w:tcPr>
            <w:tcW w:w="5751" w:type="dxa"/>
          </w:tcPr>
          <w:p w:rsidR="00E43DE0" w:rsidRPr="00E43DE0" w:rsidRDefault="00E43DE0" w:rsidP="00175E16">
            <w:pPr>
              <w:spacing w:line="360" w:lineRule="auto"/>
              <w:jc w:val="center"/>
              <w:rPr>
                <w:rFonts w:ascii="Times New Roman" w:hAnsi="Times New Roman" w:cs="Times New Roman"/>
                <w:b/>
                <w:sz w:val="28"/>
                <w:szCs w:val="28"/>
                <w:lang w:val="uk-UA"/>
              </w:rPr>
            </w:pPr>
            <w:r w:rsidRPr="00E43DE0">
              <w:rPr>
                <w:rFonts w:ascii="Times New Roman" w:hAnsi="Times New Roman" w:cs="Times New Roman"/>
                <w:b/>
                <w:sz w:val="28"/>
                <w:szCs w:val="28"/>
                <w:lang w:val="uk-UA"/>
              </w:rPr>
              <w:t>Зміст виконуваної роботи</w:t>
            </w:r>
          </w:p>
        </w:tc>
        <w:tc>
          <w:tcPr>
            <w:tcW w:w="3285" w:type="dxa"/>
          </w:tcPr>
          <w:p w:rsidR="00E43DE0" w:rsidRPr="00E43DE0" w:rsidRDefault="00E43DE0" w:rsidP="00175E16">
            <w:pPr>
              <w:spacing w:line="360" w:lineRule="auto"/>
              <w:jc w:val="center"/>
              <w:rPr>
                <w:rFonts w:ascii="Times New Roman" w:hAnsi="Times New Roman" w:cs="Times New Roman"/>
                <w:b/>
                <w:sz w:val="28"/>
                <w:szCs w:val="28"/>
                <w:lang w:val="uk-UA"/>
              </w:rPr>
            </w:pPr>
            <w:r w:rsidRPr="00E43DE0">
              <w:rPr>
                <w:rFonts w:ascii="Times New Roman" w:hAnsi="Times New Roman" w:cs="Times New Roman"/>
                <w:b/>
                <w:sz w:val="28"/>
                <w:szCs w:val="28"/>
                <w:lang w:val="uk-UA"/>
              </w:rPr>
              <w:t>Кількість часу, витрачена на роботу</w:t>
            </w:r>
            <w:r w:rsidR="0081085C">
              <w:rPr>
                <w:rFonts w:ascii="Times New Roman" w:hAnsi="Times New Roman" w:cs="Times New Roman"/>
                <w:b/>
                <w:sz w:val="28"/>
                <w:szCs w:val="28"/>
                <w:lang w:val="uk-UA"/>
              </w:rPr>
              <w:t>, годин</w:t>
            </w:r>
          </w:p>
        </w:tc>
      </w:tr>
      <w:tr w:rsidR="0081085C" w:rsidTr="004F2AAA">
        <w:tc>
          <w:tcPr>
            <w:tcW w:w="817" w:type="dxa"/>
          </w:tcPr>
          <w:p w:rsidR="0081085C" w:rsidRPr="00E43DE0" w:rsidRDefault="0081085C" w:rsidP="00175E16">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w:t>
            </w:r>
          </w:p>
        </w:tc>
        <w:tc>
          <w:tcPr>
            <w:tcW w:w="5751" w:type="dxa"/>
          </w:tcPr>
          <w:p w:rsidR="0081085C" w:rsidRPr="00E43DE0" w:rsidRDefault="0081085C" w:rsidP="00175E1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Анкетування співробітників</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18</w:t>
            </w:r>
          </w:p>
        </w:tc>
      </w:tr>
      <w:tr w:rsidR="0081085C" w:rsidTr="004F2AAA">
        <w:tc>
          <w:tcPr>
            <w:tcW w:w="817" w:type="dxa"/>
          </w:tcPr>
          <w:p w:rsidR="0081085C" w:rsidRPr="00E43DE0" w:rsidRDefault="0081085C" w:rsidP="00175E16">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w:t>
            </w:r>
          </w:p>
        </w:tc>
        <w:tc>
          <w:tcPr>
            <w:tcW w:w="5751" w:type="dxa"/>
          </w:tcPr>
          <w:p w:rsidR="0081085C" w:rsidRPr="00E43DE0" w:rsidRDefault="0081085C" w:rsidP="00175E1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Аналіз робочої документації підприємства</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54</w:t>
            </w:r>
          </w:p>
        </w:tc>
      </w:tr>
      <w:tr w:rsidR="0081085C" w:rsidTr="004F2AAA">
        <w:tc>
          <w:tcPr>
            <w:tcW w:w="817" w:type="dxa"/>
          </w:tcPr>
          <w:p w:rsidR="0081085C" w:rsidRPr="00E43DE0" w:rsidRDefault="0081085C" w:rsidP="00175E16">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5751" w:type="dxa"/>
          </w:tcPr>
          <w:p w:rsidR="0081085C" w:rsidRPr="00E43DE0" w:rsidRDefault="0081085C" w:rsidP="00175E1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Аналіз посадових інструкцій співробітників</w:t>
            </w:r>
          </w:p>
        </w:tc>
        <w:tc>
          <w:tcPr>
            <w:tcW w:w="3285" w:type="dxa"/>
            <w:vAlign w:val="center"/>
          </w:tcPr>
          <w:p w:rsidR="0081085C" w:rsidRPr="0081085C" w:rsidRDefault="00AA77D9" w:rsidP="00175E16">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w:t>
            </w:r>
            <w:r w:rsidR="0081085C" w:rsidRPr="0081085C">
              <w:rPr>
                <w:rFonts w:ascii="Times New Roman" w:hAnsi="Times New Roman" w:cs="Times New Roman"/>
                <w:sz w:val="28"/>
                <w:szCs w:val="28"/>
                <w:lang w:val="uk-UA"/>
              </w:rPr>
              <w:t>2</w:t>
            </w:r>
          </w:p>
        </w:tc>
      </w:tr>
      <w:tr w:rsidR="0081085C" w:rsidTr="004F2AAA">
        <w:tc>
          <w:tcPr>
            <w:tcW w:w="817" w:type="dxa"/>
          </w:tcPr>
          <w:p w:rsidR="0081085C" w:rsidRDefault="0081085C" w:rsidP="00175E16">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5751" w:type="dxa"/>
          </w:tcPr>
          <w:p w:rsidR="0081085C" w:rsidRPr="00E43DE0" w:rsidRDefault="0081085C" w:rsidP="00175E16">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Розмови зі співробітниками</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12</w:t>
            </w:r>
          </w:p>
        </w:tc>
      </w:tr>
      <w:tr w:rsidR="0081085C" w:rsidTr="004F2AAA">
        <w:tc>
          <w:tcPr>
            <w:tcW w:w="817" w:type="dxa"/>
          </w:tcPr>
          <w:p w:rsidR="0081085C" w:rsidRPr="00141EBF" w:rsidRDefault="0081085C" w:rsidP="00175E16">
            <w:pPr>
              <w:spacing w:line="360" w:lineRule="auto"/>
              <w:jc w:val="center"/>
              <w:rPr>
                <w:rFonts w:ascii="Times New Roman" w:hAnsi="Times New Roman" w:cs="Times New Roman"/>
                <w:sz w:val="28"/>
                <w:szCs w:val="28"/>
                <w:lang w:val="uk-UA"/>
              </w:rPr>
            </w:pPr>
            <w:r w:rsidRPr="00141EBF">
              <w:rPr>
                <w:rFonts w:ascii="Times New Roman" w:hAnsi="Times New Roman" w:cs="Times New Roman"/>
                <w:sz w:val="28"/>
                <w:szCs w:val="28"/>
                <w:lang w:val="uk-UA"/>
              </w:rPr>
              <w:t>5</w:t>
            </w:r>
          </w:p>
        </w:tc>
        <w:tc>
          <w:tcPr>
            <w:tcW w:w="5751" w:type="dxa"/>
          </w:tcPr>
          <w:p w:rsidR="0081085C" w:rsidRPr="00141EBF" w:rsidRDefault="0081085C" w:rsidP="00175E16">
            <w:pPr>
              <w:spacing w:line="360" w:lineRule="auto"/>
              <w:jc w:val="both"/>
              <w:rPr>
                <w:rFonts w:ascii="Times New Roman" w:hAnsi="Times New Roman" w:cs="Times New Roman"/>
                <w:sz w:val="28"/>
                <w:szCs w:val="28"/>
                <w:lang w:val="uk-UA"/>
              </w:rPr>
            </w:pPr>
            <w:r w:rsidRPr="00141EBF">
              <w:rPr>
                <w:rFonts w:ascii="Times New Roman" w:hAnsi="Times New Roman" w:cs="Times New Roman"/>
                <w:sz w:val="28"/>
                <w:szCs w:val="28"/>
                <w:lang w:val="uk-UA"/>
              </w:rPr>
              <w:t>Узагальнення зібраних даних</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18</w:t>
            </w:r>
          </w:p>
        </w:tc>
      </w:tr>
      <w:tr w:rsidR="0081085C" w:rsidTr="004F2AAA">
        <w:tc>
          <w:tcPr>
            <w:tcW w:w="817" w:type="dxa"/>
          </w:tcPr>
          <w:p w:rsidR="0081085C" w:rsidRPr="00141EBF" w:rsidRDefault="0081085C" w:rsidP="00175E16">
            <w:pPr>
              <w:spacing w:line="360" w:lineRule="auto"/>
              <w:jc w:val="center"/>
              <w:rPr>
                <w:rFonts w:ascii="Times New Roman" w:hAnsi="Times New Roman" w:cs="Times New Roman"/>
                <w:sz w:val="28"/>
                <w:szCs w:val="28"/>
                <w:lang w:val="uk-UA"/>
              </w:rPr>
            </w:pPr>
            <w:r w:rsidRPr="00141EBF">
              <w:rPr>
                <w:rFonts w:ascii="Times New Roman" w:hAnsi="Times New Roman" w:cs="Times New Roman"/>
                <w:sz w:val="28"/>
                <w:szCs w:val="28"/>
                <w:lang w:val="uk-UA"/>
              </w:rPr>
              <w:t>6</w:t>
            </w:r>
          </w:p>
        </w:tc>
        <w:tc>
          <w:tcPr>
            <w:tcW w:w="5751" w:type="dxa"/>
          </w:tcPr>
          <w:p w:rsidR="0081085C" w:rsidRPr="00141EBF" w:rsidRDefault="0081085C" w:rsidP="00175E1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Структурування зібраних даних</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16</w:t>
            </w:r>
          </w:p>
        </w:tc>
      </w:tr>
      <w:tr w:rsidR="0081085C" w:rsidTr="004F2AAA">
        <w:tc>
          <w:tcPr>
            <w:tcW w:w="817" w:type="dxa"/>
          </w:tcPr>
          <w:p w:rsidR="0081085C" w:rsidRPr="00141EBF" w:rsidRDefault="0081085C" w:rsidP="00175E16">
            <w:pPr>
              <w:spacing w:line="360" w:lineRule="auto"/>
              <w:jc w:val="center"/>
              <w:rPr>
                <w:rFonts w:ascii="Times New Roman" w:hAnsi="Times New Roman" w:cs="Times New Roman"/>
                <w:sz w:val="28"/>
                <w:szCs w:val="28"/>
                <w:lang w:val="uk-UA"/>
              </w:rPr>
            </w:pPr>
            <w:r w:rsidRPr="00141EBF">
              <w:rPr>
                <w:rFonts w:ascii="Times New Roman" w:hAnsi="Times New Roman" w:cs="Times New Roman"/>
                <w:sz w:val="28"/>
                <w:szCs w:val="28"/>
                <w:lang w:val="uk-UA"/>
              </w:rPr>
              <w:t>7</w:t>
            </w:r>
          </w:p>
        </w:tc>
        <w:tc>
          <w:tcPr>
            <w:tcW w:w="5751" w:type="dxa"/>
          </w:tcPr>
          <w:p w:rsidR="0081085C" w:rsidRPr="00141EBF" w:rsidRDefault="0081085C" w:rsidP="00175E1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Вибір методології опису процесу</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2</w:t>
            </w:r>
          </w:p>
        </w:tc>
      </w:tr>
      <w:tr w:rsidR="0081085C" w:rsidTr="004F2AAA">
        <w:tc>
          <w:tcPr>
            <w:tcW w:w="817" w:type="dxa"/>
          </w:tcPr>
          <w:p w:rsidR="0081085C" w:rsidRPr="00141EBF" w:rsidRDefault="0081085C" w:rsidP="00175E16">
            <w:pPr>
              <w:spacing w:line="360" w:lineRule="auto"/>
              <w:jc w:val="center"/>
              <w:rPr>
                <w:rFonts w:ascii="Times New Roman" w:hAnsi="Times New Roman" w:cs="Times New Roman"/>
                <w:sz w:val="28"/>
                <w:szCs w:val="28"/>
                <w:lang w:val="uk-UA"/>
              </w:rPr>
            </w:pPr>
            <w:r w:rsidRPr="00141EBF">
              <w:rPr>
                <w:rFonts w:ascii="Times New Roman" w:hAnsi="Times New Roman" w:cs="Times New Roman"/>
                <w:sz w:val="28"/>
                <w:szCs w:val="28"/>
                <w:lang w:val="uk-UA"/>
              </w:rPr>
              <w:t>8</w:t>
            </w:r>
          </w:p>
        </w:tc>
        <w:tc>
          <w:tcPr>
            <w:tcW w:w="5751" w:type="dxa"/>
          </w:tcPr>
          <w:p w:rsidR="0081085C" w:rsidRPr="00141EBF" w:rsidRDefault="0081085C" w:rsidP="00175E1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Опис процесу</w:t>
            </w:r>
          </w:p>
        </w:tc>
        <w:tc>
          <w:tcPr>
            <w:tcW w:w="3285" w:type="dxa"/>
            <w:vAlign w:val="center"/>
          </w:tcPr>
          <w:p w:rsidR="0081085C" w:rsidRPr="0081085C" w:rsidRDefault="0081085C" w:rsidP="00175E16">
            <w:pPr>
              <w:spacing w:line="360" w:lineRule="auto"/>
              <w:jc w:val="center"/>
              <w:rPr>
                <w:rFonts w:ascii="Times New Roman" w:hAnsi="Times New Roman" w:cs="Times New Roman"/>
                <w:sz w:val="28"/>
                <w:szCs w:val="28"/>
                <w:lang w:val="uk-UA"/>
              </w:rPr>
            </w:pPr>
            <w:r w:rsidRPr="0081085C">
              <w:rPr>
                <w:rFonts w:ascii="Times New Roman" w:hAnsi="Times New Roman" w:cs="Times New Roman"/>
                <w:sz w:val="28"/>
                <w:szCs w:val="28"/>
                <w:lang w:val="uk-UA"/>
              </w:rPr>
              <w:t>19</w:t>
            </w:r>
          </w:p>
        </w:tc>
      </w:tr>
      <w:tr w:rsidR="0081085C" w:rsidTr="004F2AAA">
        <w:tc>
          <w:tcPr>
            <w:tcW w:w="817" w:type="dxa"/>
          </w:tcPr>
          <w:p w:rsidR="0081085C" w:rsidRPr="00141EBF" w:rsidRDefault="0081085C" w:rsidP="00175E16">
            <w:pPr>
              <w:spacing w:line="360" w:lineRule="auto"/>
              <w:jc w:val="center"/>
              <w:rPr>
                <w:rFonts w:ascii="Times New Roman" w:hAnsi="Times New Roman" w:cs="Times New Roman"/>
                <w:sz w:val="28"/>
                <w:szCs w:val="28"/>
                <w:lang w:val="uk-UA"/>
              </w:rPr>
            </w:pPr>
            <w:r w:rsidRPr="00141EBF">
              <w:rPr>
                <w:rFonts w:ascii="Times New Roman" w:hAnsi="Times New Roman" w:cs="Times New Roman"/>
                <w:sz w:val="28"/>
                <w:szCs w:val="28"/>
                <w:lang w:val="uk-UA"/>
              </w:rPr>
              <w:t>9</w:t>
            </w:r>
          </w:p>
        </w:tc>
        <w:tc>
          <w:tcPr>
            <w:tcW w:w="5751" w:type="dxa"/>
          </w:tcPr>
          <w:p w:rsidR="0081085C" w:rsidRPr="00141EBF" w:rsidRDefault="0081085C" w:rsidP="00961EB9">
            <w:pPr>
              <w:spacing w:line="360" w:lineRule="auto"/>
              <w:jc w:val="both"/>
              <w:rPr>
                <w:rFonts w:ascii="Times New Roman" w:hAnsi="Times New Roman" w:cs="Times New Roman"/>
                <w:sz w:val="28"/>
                <w:szCs w:val="28"/>
                <w:lang w:val="uk-UA"/>
              </w:rPr>
            </w:pPr>
            <w:r w:rsidRPr="00141EBF">
              <w:rPr>
                <w:rFonts w:ascii="Times New Roman" w:hAnsi="Times New Roman" w:cs="Times New Roman"/>
                <w:sz w:val="28"/>
                <w:szCs w:val="28"/>
                <w:lang w:val="uk-UA"/>
              </w:rPr>
              <w:t>Узгодження процесу зі співробітниками</w:t>
            </w:r>
            <w:r w:rsidR="00146842">
              <w:rPr>
                <w:rFonts w:ascii="Times New Roman" w:hAnsi="Times New Roman" w:cs="Times New Roman"/>
                <w:sz w:val="28"/>
                <w:szCs w:val="28"/>
                <w:lang w:val="uk-UA"/>
              </w:rPr>
              <w:t xml:space="preserve"> та з процесним менеджером </w:t>
            </w:r>
            <w:r w:rsidR="00961EB9">
              <w:rPr>
                <w:rFonts w:ascii="Times New Roman" w:hAnsi="Times New Roman" w:cs="Times New Roman"/>
                <w:sz w:val="28"/>
                <w:szCs w:val="28"/>
                <w:lang w:val="uk-UA"/>
              </w:rPr>
              <w:t>підприємства</w:t>
            </w:r>
          </w:p>
        </w:tc>
        <w:tc>
          <w:tcPr>
            <w:tcW w:w="3285" w:type="dxa"/>
            <w:vAlign w:val="center"/>
          </w:tcPr>
          <w:p w:rsidR="0081085C" w:rsidRPr="0081085C" w:rsidRDefault="00AA77D9" w:rsidP="00175E16">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w:t>
            </w:r>
            <w:r w:rsidR="0081085C" w:rsidRPr="0081085C">
              <w:rPr>
                <w:rFonts w:ascii="Times New Roman" w:hAnsi="Times New Roman" w:cs="Times New Roman"/>
                <w:sz w:val="28"/>
                <w:szCs w:val="28"/>
                <w:lang w:val="uk-UA"/>
              </w:rPr>
              <w:t>5</w:t>
            </w:r>
          </w:p>
        </w:tc>
      </w:tr>
    </w:tbl>
    <w:p w:rsidR="00E43DE0" w:rsidRDefault="0081085C" w:rsidP="00175E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Загалом: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176 годин</w:t>
      </w:r>
    </w:p>
    <w:p w:rsidR="00175C18" w:rsidRDefault="0081085C" w:rsidP="00175E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 процесі </w:t>
      </w:r>
      <w:r w:rsidR="005D205E">
        <w:rPr>
          <w:rFonts w:ascii="Times New Roman" w:hAnsi="Times New Roman" w:cs="Times New Roman"/>
          <w:sz w:val="28"/>
          <w:szCs w:val="28"/>
        </w:rPr>
        <w:t xml:space="preserve">аналізу зібраних даних, було виявлено практичну ідентичність </w:t>
      </w:r>
      <w:r w:rsidR="00175E16">
        <w:rPr>
          <w:rFonts w:ascii="Times New Roman" w:hAnsi="Times New Roman" w:cs="Times New Roman"/>
          <w:sz w:val="28"/>
          <w:szCs w:val="28"/>
        </w:rPr>
        <w:t xml:space="preserve">всіх </w:t>
      </w:r>
      <w:r w:rsidR="009A074B">
        <w:rPr>
          <w:rFonts w:ascii="Times New Roman" w:hAnsi="Times New Roman" w:cs="Times New Roman"/>
          <w:sz w:val="28"/>
          <w:szCs w:val="28"/>
        </w:rPr>
        <w:t xml:space="preserve">процесів </w:t>
      </w:r>
      <w:r w:rsidR="00175E16">
        <w:rPr>
          <w:rFonts w:ascii="Times New Roman" w:hAnsi="Times New Roman" w:cs="Times New Roman"/>
          <w:sz w:val="28"/>
          <w:szCs w:val="28"/>
        </w:rPr>
        <w:t>з продажу. Крім того, що у них дещо різні внутрішні умови протікання та різні власники, з точки зору процесного відображення, ці процеси не відрізняються один від одного.</w:t>
      </w:r>
    </w:p>
    <w:p w:rsidR="00175E16" w:rsidRDefault="00175E16" w:rsidP="00175E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Це </w:t>
      </w:r>
      <w:r w:rsidR="004F2AAA">
        <w:rPr>
          <w:rFonts w:ascii="Times New Roman" w:hAnsi="Times New Roman" w:cs="Times New Roman"/>
          <w:sz w:val="28"/>
          <w:szCs w:val="28"/>
        </w:rPr>
        <w:t>певним чином спрощує їх подальший аналіз та розробку методичних рекомендацій щодо подальшої роботи процесного та/або проектного менеджеру із впровадження цих рекомендацій у життя.</w:t>
      </w:r>
    </w:p>
    <w:p w:rsidR="004F2AAA" w:rsidRDefault="00D74545" w:rsidP="00175E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Так, узагальнені дані по кожному з процесів та визначеній у схемі 1 моделі, надано у таблиці 5 нижче.</w:t>
      </w:r>
    </w:p>
    <w:p w:rsidR="00D74545" w:rsidRDefault="00D74545" w:rsidP="00D74545">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Таблиця 5.</w:t>
      </w:r>
    </w:p>
    <w:p w:rsidR="00D74545" w:rsidRDefault="00572BBD" w:rsidP="00D7454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Дані щодо моделі процесів продажу підприємства «Агросем».</w:t>
      </w:r>
    </w:p>
    <w:tbl>
      <w:tblPr>
        <w:tblW w:w="10080" w:type="dxa"/>
        <w:tblInd w:w="93" w:type="dxa"/>
        <w:tblLook w:val="04A0" w:firstRow="1" w:lastRow="0" w:firstColumn="1" w:lastColumn="0" w:noHBand="0" w:noVBand="1"/>
      </w:tblPr>
      <w:tblGrid>
        <w:gridCol w:w="496"/>
        <w:gridCol w:w="4481"/>
        <w:gridCol w:w="5103"/>
      </w:tblGrid>
      <w:tr w:rsidR="00345005" w:rsidRPr="00345005" w:rsidTr="00345005">
        <w:trPr>
          <w:trHeight w:val="375"/>
        </w:trPr>
        <w:tc>
          <w:tcPr>
            <w:tcW w:w="496" w:type="dxa"/>
            <w:tcBorders>
              <w:top w:val="single" w:sz="4" w:space="0" w:color="auto"/>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1</w:t>
            </w:r>
          </w:p>
        </w:tc>
        <w:tc>
          <w:tcPr>
            <w:tcW w:w="4481" w:type="dxa"/>
            <w:tcBorders>
              <w:top w:val="single" w:sz="4" w:space="0" w:color="auto"/>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групи процесів продажу</w:t>
            </w:r>
          </w:p>
        </w:tc>
        <w:tc>
          <w:tcPr>
            <w:tcW w:w="5103" w:type="dxa"/>
            <w:tcBorders>
              <w:top w:val="single" w:sz="4" w:space="0" w:color="auto"/>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Директор підприємства</w:t>
            </w:r>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2</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процесу продажу насіння</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 xml:space="preserve">Начальник відділу продажу </w:t>
            </w:r>
            <w:r w:rsidR="0076127D" w:rsidRPr="00345005">
              <w:rPr>
                <w:rFonts w:ascii="Times New Roman" w:eastAsia="Times New Roman" w:hAnsi="Times New Roman" w:cs="Times New Roman"/>
                <w:color w:val="000000"/>
                <w:sz w:val="28"/>
                <w:szCs w:val="28"/>
                <w:lang w:eastAsia="ru-RU"/>
              </w:rPr>
              <w:t>мінеральних</w:t>
            </w:r>
            <w:r w:rsidRPr="00345005">
              <w:rPr>
                <w:rFonts w:ascii="Times New Roman" w:eastAsia="Times New Roman" w:hAnsi="Times New Roman" w:cs="Times New Roman"/>
                <w:color w:val="000000"/>
                <w:sz w:val="28"/>
                <w:szCs w:val="28"/>
                <w:lang w:eastAsia="ru-RU"/>
              </w:rPr>
              <w:t xml:space="preserve"> добрив та насіння</w:t>
            </w:r>
          </w:p>
        </w:tc>
      </w:tr>
      <w:tr w:rsidR="00345005" w:rsidRPr="00345005" w:rsidTr="00345005">
        <w:trPr>
          <w:trHeight w:val="750"/>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3</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процесу продажу добрив та засобів захисту рослин</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 xml:space="preserve">Начальник відділу продажу </w:t>
            </w:r>
            <w:r w:rsidR="0076127D" w:rsidRPr="00345005">
              <w:rPr>
                <w:rFonts w:ascii="Times New Roman" w:eastAsia="Times New Roman" w:hAnsi="Times New Roman" w:cs="Times New Roman"/>
                <w:color w:val="000000"/>
                <w:sz w:val="28"/>
                <w:szCs w:val="28"/>
                <w:lang w:eastAsia="ru-RU"/>
              </w:rPr>
              <w:t>мінеральних</w:t>
            </w:r>
            <w:r w:rsidRPr="00345005">
              <w:rPr>
                <w:rFonts w:ascii="Times New Roman" w:eastAsia="Times New Roman" w:hAnsi="Times New Roman" w:cs="Times New Roman"/>
                <w:color w:val="000000"/>
                <w:sz w:val="28"/>
                <w:szCs w:val="28"/>
                <w:lang w:eastAsia="ru-RU"/>
              </w:rPr>
              <w:t xml:space="preserve"> добрив та насіння,</w:t>
            </w:r>
            <w:r w:rsidRPr="00345005">
              <w:rPr>
                <w:rFonts w:ascii="Times New Roman" w:eastAsia="Times New Roman" w:hAnsi="Times New Roman" w:cs="Times New Roman"/>
                <w:color w:val="000000"/>
                <w:sz w:val="28"/>
                <w:szCs w:val="28"/>
                <w:lang w:eastAsia="ru-RU"/>
              </w:rPr>
              <w:br/>
              <w:t>Начальник відділу продажу засобів захисту рослин</w:t>
            </w:r>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4</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процесу продажу нової с/г техніки</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 xml:space="preserve">Начальник відділу продажу сільськогосподарської техніки </w:t>
            </w:r>
            <w:proofErr w:type="spellStart"/>
            <w:r w:rsidRPr="00345005">
              <w:rPr>
                <w:rFonts w:ascii="Times New Roman" w:eastAsia="Times New Roman" w:hAnsi="Times New Roman" w:cs="Times New Roman"/>
                <w:color w:val="000000"/>
                <w:sz w:val="28"/>
                <w:szCs w:val="28"/>
                <w:lang w:eastAsia="ru-RU"/>
              </w:rPr>
              <w:t>John</w:t>
            </w:r>
            <w:proofErr w:type="spellEnd"/>
            <w:r w:rsidRPr="00345005">
              <w:rPr>
                <w:rFonts w:ascii="Times New Roman" w:eastAsia="Times New Roman" w:hAnsi="Times New Roman" w:cs="Times New Roman"/>
                <w:color w:val="000000"/>
                <w:sz w:val="28"/>
                <w:szCs w:val="28"/>
                <w:lang w:eastAsia="ru-RU"/>
              </w:rPr>
              <w:t xml:space="preserve"> </w:t>
            </w:r>
            <w:proofErr w:type="spellStart"/>
            <w:r w:rsidRPr="00345005">
              <w:rPr>
                <w:rFonts w:ascii="Times New Roman" w:eastAsia="Times New Roman" w:hAnsi="Times New Roman" w:cs="Times New Roman"/>
                <w:color w:val="000000"/>
                <w:sz w:val="28"/>
                <w:szCs w:val="28"/>
                <w:lang w:eastAsia="ru-RU"/>
              </w:rPr>
              <w:t>Deere</w:t>
            </w:r>
            <w:proofErr w:type="spellEnd"/>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5</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процесу продажу вживаної с/г техніки</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Начальник відділу продажу с/г техніки</w:t>
            </w:r>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6</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процесу продажу запасних частин</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Начальник відділу запасних частин</w:t>
            </w:r>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7</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групи процесів обслуговування</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Зам. директора підприємства з забезпечення</w:t>
            </w:r>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8</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групи процесів навчання</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Зам. директора підприємства з навчання та організації заходів</w:t>
            </w:r>
          </w:p>
        </w:tc>
      </w:tr>
      <w:tr w:rsidR="00345005" w:rsidRPr="00345005" w:rsidTr="00345005">
        <w:trPr>
          <w:trHeight w:val="750"/>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9</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групи процесів адміністративної роботи з персоналом</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Директор підприємства</w:t>
            </w:r>
          </w:p>
        </w:tc>
      </w:tr>
      <w:tr w:rsidR="00345005" w:rsidRPr="00345005" w:rsidTr="00345005">
        <w:trPr>
          <w:trHeight w:val="750"/>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10</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групи процесів управління структурою компанії</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Директор підприємства</w:t>
            </w:r>
          </w:p>
        </w:tc>
      </w:tr>
      <w:tr w:rsidR="00345005" w:rsidRPr="00345005" w:rsidTr="00345005">
        <w:trPr>
          <w:trHeight w:val="37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11</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Власник групи процесів з розвитку</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Начальник відділу розвитку</w:t>
            </w:r>
          </w:p>
        </w:tc>
      </w:tr>
      <w:tr w:rsidR="00345005" w:rsidRPr="00345005" w:rsidTr="00345005">
        <w:trPr>
          <w:trHeight w:val="1125"/>
        </w:trPr>
        <w:tc>
          <w:tcPr>
            <w:tcW w:w="496" w:type="dxa"/>
            <w:tcBorders>
              <w:top w:val="nil"/>
              <w:left w:val="single" w:sz="4" w:space="0" w:color="auto"/>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12</w:t>
            </w:r>
          </w:p>
        </w:tc>
        <w:tc>
          <w:tcPr>
            <w:tcW w:w="4481"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Ресурси, потрібні для виконання процесів з продажів</w:t>
            </w:r>
          </w:p>
        </w:tc>
        <w:tc>
          <w:tcPr>
            <w:tcW w:w="5103" w:type="dxa"/>
            <w:tcBorders>
              <w:top w:val="nil"/>
              <w:left w:val="nil"/>
              <w:bottom w:val="single" w:sz="4" w:space="0" w:color="auto"/>
              <w:right w:val="single" w:sz="4" w:space="0" w:color="auto"/>
            </w:tcBorders>
            <w:shd w:val="clear" w:color="auto" w:fill="auto"/>
            <w:hideMark/>
          </w:tcPr>
          <w:p w:rsidR="00345005" w:rsidRPr="00345005" w:rsidRDefault="00345005" w:rsidP="00345005">
            <w:pPr>
              <w:spacing w:after="0" w:line="240" w:lineRule="auto"/>
              <w:rPr>
                <w:rFonts w:ascii="Times New Roman" w:eastAsia="Times New Roman" w:hAnsi="Times New Roman" w:cs="Times New Roman"/>
                <w:color w:val="000000"/>
                <w:sz w:val="28"/>
                <w:szCs w:val="28"/>
                <w:lang w:eastAsia="ru-RU"/>
              </w:rPr>
            </w:pPr>
            <w:r w:rsidRPr="00345005">
              <w:rPr>
                <w:rFonts w:ascii="Times New Roman" w:eastAsia="Times New Roman" w:hAnsi="Times New Roman" w:cs="Times New Roman"/>
                <w:color w:val="000000"/>
                <w:sz w:val="28"/>
                <w:szCs w:val="28"/>
                <w:lang w:eastAsia="ru-RU"/>
              </w:rPr>
              <w:t>АРМ "Договори", Комп'ютер, Телефон, База знань, Програмне забезпечення з продажів, MS Office (Word), принтер, АРМ "1С", паперові носії</w:t>
            </w:r>
          </w:p>
        </w:tc>
      </w:tr>
    </w:tbl>
    <w:p w:rsidR="00572BBD" w:rsidRPr="00722E5D" w:rsidRDefault="00572BBD" w:rsidP="00D74545">
      <w:pPr>
        <w:spacing w:after="0" w:line="360" w:lineRule="auto"/>
        <w:ind w:firstLine="709"/>
        <w:jc w:val="both"/>
        <w:rPr>
          <w:rFonts w:ascii="Times New Roman" w:hAnsi="Times New Roman" w:cs="Times New Roman"/>
          <w:sz w:val="28"/>
          <w:szCs w:val="28"/>
        </w:rPr>
      </w:pPr>
    </w:p>
    <w:p w:rsidR="00722E5D" w:rsidRPr="00722E5D" w:rsidRDefault="00722E5D" w:rsidP="00D74545">
      <w:pPr>
        <w:spacing w:after="0" w:line="360" w:lineRule="auto"/>
        <w:ind w:firstLine="709"/>
        <w:jc w:val="both"/>
        <w:rPr>
          <w:rFonts w:ascii="Times New Roman" w:hAnsi="Times New Roman" w:cs="Times New Roman"/>
          <w:b/>
          <w:sz w:val="28"/>
          <w:szCs w:val="28"/>
        </w:rPr>
      </w:pPr>
      <w:r w:rsidRPr="00722E5D">
        <w:rPr>
          <w:rFonts w:ascii="Times New Roman" w:hAnsi="Times New Roman" w:cs="Times New Roman"/>
          <w:b/>
          <w:sz w:val="28"/>
          <w:szCs w:val="28"/>
        </w:rPr>
        <w:t>Аналіз процесу</w:t>
      </w:r>
      <w:r w:rsidR="00FE35B3">
        <w:rPr>
          <w:rFonts w:ascii="Times New Roman" w:hAnsi="Times New Roman" w:cs="Times New Roman"/>
          <w:b/>
          <w:sz w:val="28"/>
          <w:szCs w:val="28"/>
        </w:rPr>
        <w:t xml:space="preserve"> та пропозиції</w:t>
      </w:r>
      <w:r w:rsidR="00B5121A">
        <w:rPr>
          <w:rFonts w:ascii="Times New Roman" w:hAnsi="Times New Roman" w:cs="Times New Roman"/>
          <w:b/>
          <w:sz w:val="28"/>
          <w:szCs w:val="28"/>
        </w:rPr>
        <w:t xml:space="preserve">, як </w:t>
      </w:r>
      <w:r w:rsidR="00B5121A" w:rsidRPr="00B5121A">
        <w:rPr>
          <w:rFonts w:ascii="Times New Roman" w:hAnsi="Times New Roman" w:cs="Times New Roman"/>
          <w:b/>
          <w:sz w:val="28"/>
          <w:szCs w:val="28"/>
        </w:rPr>
        <w:t>інструменти для подальшої роботи процесного або проектного менеджеру</w:t>
      </w:r>
      <w:r w:rsidR="00B5121A">
        <w:rPr>
          <w:rFonts w:ascii="Times New Roman" w:hAnsi="Times New Roman" w:cs="Times New Roman"/>
          <w:b/>
          <w:sz w:val="28"/>
          <w:szCs w:val="28"/>
        </w:rPr>
        <w:t>.</w:t>
      </w:r>
    </w:p>
    <w:p w:rsidR="00722E5D" w:rsidRDefault="004571F4" w:rsidP="00722E5D">
      <w:pPr>
        <w:pStyle w:val="a3"/>
        <w:numPr>
          <w:ilvl w:val="0"/>
          <w:numId w:val="5"/>
        </w:numPr>
        <w:spacing w:line="360" w:lineRule="auto"/>
        <w:jc w:val="both"/>
        <w:rPr>
          <w:sz w:val="28"/>
          <w:szCs w:val="28"/>
          <w:lang w:val="uk-UA"/>
        </w:rPr>
      </w:pPr>
      <w:r>
        <w:rPr>
          <w:sz w:val="28"/>
          <w:szCs w:val="28"/>
          <w:lang w:val="uk-UA"/>
        </w:rPr>
        <w:t xml:space="preserve">На підприємстві не запроваджено систему </w:t>
      </w:r>
      <w:r w:rsidRPr="004571F4">
        <w:rPr>
          <w:sz w:val="28"/>
          <w:szCs w:val="28"/>
          <w:lang w:val="uk-UA"/>
        </w:rPr>
        <w:t>«</w:t>
      </w:r>
      <w:r>
        <w:rPr>
          <w:sz w:val="28"/>
          <w:szCs w:val="28"/>
          <w:lang w:val="en-US"/>
        </w:rPr>
        <w:t>Customer</w:t>
      </w:r>
      <w:r w:rsidRPr="004571F4">
        <w:rPr>
          <w:sz w:val="28"/>
          <w:szCs w:val="28"/>
          <w:lang w:val="uk-UA"/>
        </w:rPr>
        <w:t xml:space="preserve"> </w:t>
      </w:r>
      <w:r w:rsidR="00CA29A2">
        <w:rPr>
          <w:sz w:val="28"/>
          <w:szCs w:val="28"/>
          <w:lang w:val="en-US"/>
        </w:rPr>
        <w:t>Relationship</w:t>
      </w:r>
      <w:r w:rsidR="00CA29A2" w:rsidRPr="004571F4">
        <w:rPr>
          <w:sz w:val="28"/>
          <w:szCs w:val="28"/>
          <w:lang w:val="uk-UA"/>
        </w:rPr>
        <w:t xml:space="preserve"> </w:t>
      </w:r>
      <w:r>
        <w:rPr>
          <w:sz w:val="28"/>
          <w:szCs w:val="28"/>
          <w:lang w:val="en-US"/>
        </w:rPr>
        <w:t>Management</w:t>
      </w:r>
      <w:r w:rsidRPr="004571F4">
        <w:rPr>
          <w:sz w:val="28"/>
          <w:szCs w:val="28"/>
          <w:lang w:val="uk-UA"/>
        </w:rPr>
        <w:t>»</w:t>
      </w:r>
      <w:r w:rsidR="00CA29A2">
        <w:rPr>
          <w:sz w:val="28"/>
          <w:szCs w:val="28"/>
          <w:lang w:val="uk-UA"/>
        </w:rPr>
        <w:t xml:space="preserve"> (</w:t>
      </w:r>
      <w:r w:rsidR="00CA29A2">
        <w:rPr>
          <w:sz w:val="28"/>
          <w:szCs w:val="28"/>
          <w:lang w:val="en-US"/>
        </w:rPr>
        <w:t>CRM</w:t>
      </w:r>
      <w:r w:rsidR="00CA29A2">
        <w:rPr>
          <w:sz w:val="28"/>
          <w:szCs w:val="28"/>
          <w:lang w:val="uk-UA"/>
        </w:rPr>
        <w:t>)</w:t>
      </w:r>
      <w:r w:rsidRPr="004571F4">
        <w:rPr>
          <w:sz w:val="28"/>
          <w:szCs w:val="28"/>
          <w:lang w:val="uk-UA"/>
        </w:rPr>
        <w:t xml:space="preserve"> –</w:t>
      </w:r>
      <w:r>
        <w:rPr>
          <w:sz w:val="28"/>
          <w:szCs w:val="28"/>
          <w:lang w:val="uk-UA"/>
        </w:rPr>
        <w:t xml:space="preserve"> </w:t>
      </w:r>
      <w:r w:rsidRPr="004571F4">
        <w:rPr>
          <w:sz w:val="28"/>
          <w:szCs w:val="28"/>
          <w:lang w:val="uk-UA"/>
        </w:rPr>
        <w:t>систем</w:t>
      </w:r>
      <w:r>
        <w:rPr>
          <w:sz w:val="28"/>
          <w:szCs w:val="28"/>
          <w:lang w:val="uk-UA"/>
        </w:rPr>
        <w:t>у</w:t>
      </w:r>
      <w:r w:rsidRPr="004571F4">
        <w:rPr>
          <w:sz w:val="28"/>
          <w:szCs w:val="28"/>
          <w:lang w:val="uk-UA"/>
        </w:rPr>
        <w:t xml:space="preserve"> </w:t>
      </w:r>
      <w:r>
        <w:rPr>
          <w:sz w:val="28"/>
          <w:szCs w:val="28"/>
          <w:lang w:val="uk-UA"/>
        </w:rPr>
        <w:t xml:space="preserve">управління взаємовідносинами з клієнтами. Це видно з кроків процесу 1, 2.а. та 2.б., коли менеджер, що взаємодіє з клієнтом, самотужки та на власний розсуд приймає </w:t>
      </w:r>
      <w:r>
        <w:rPr>
          <w:sz w:val="28"/>
          <w:szCs w:val="28"/>
          <w:lang w:val="uk-UA"/>
        </w:rPr>
        <w:lastRenderedPageBreak/>
        <w:t>рішення щодо належності клієнта до переліку клієнтів Департаменту по роботі з ключовими Клієнтами.</w:t>
      </w:r>
      <w:r w:rsidR="00CE4849">
        <w:rPr>
          <w:sz w:val="28"/>
          <w:szCs w:val="28"/>
          <w:lang w:val="uk-UA"/>
        </w:rPr>
        <w:t xml:space="preserve"> Якби така система була запроваджена, то вже на стадії дзвінку від клієнта, </w:t>
      </w:r>
      <w:r w:rsidR="008A54D5">
        <w:rPr>
          <w:sz w:val="28"/>
          <w:szCs w:val="28"/>
          <w:lang w:val="uk-UA"/>
        </w:rPr>
        <w:t>модуль обробки вхідних дзвінків, автоматично адресував би такого клієнта на потрібн</w:t>
      </w:r>
      <w:r w:rsidR="00654688">
        <w:rPr>
          <w:sz w:val="28"/>
          <w:szCs w:val="28"/>
          <w:lang w:val="uk-UA"/>
        </w:rPr>
        <w:t>ий структурний підрозділ</w:t>
      </w:r>
      <w:r w:rsidR="00FE35B3">
        <w:rPr>
          <w:sz w:val="28"/>
          <w:szCs w:val="28"/>
          <w:lang w:val="uk-UA"/>
        </w:rPr>
        <w:t>.</w:t>
      </w:r>
    </w:p>
    <w:p w:rsidR="00FE35B3" w:rsidRDefault="00FE35B3" w:rsidP="00FE35B3">
      <w:pPr>
        <w:pStyle w:val="a3"/>
        <w:numPr>
          <w:ilvl w:val="1"/>
          <w:numId w:val="5"/>
        </w:numPr>
        <w:spacing w:line="360" w:lineRule="auto"/>
        <w:jc w:val="both"/>
        <w:rPr>
          <w:sz w:val="28"/>
          <w:szCs w:val="28"/>
          <w:lang w:val="uk-UA"/>
        </w:rPr>
      </w:pPr>
      <w:r w:rsidRPr="0026199D">
        <w:rPr>
          <w:b/>
          <w:i/>
          <w:sz w:val="28"/>
          <w:szCs w:val="28"/>
          <w:lang w:val="uk-UA"/>
        </w:rPr>
        <w:t>Пропозиція:</w:t>
      </w:r>
      <w:r w:rsidR="00CC04B5">
        <w:rPr>
          <w:sz w:val="28"/>
          <w:szCs w:val="28"/>
          <w:lang w:val="uk-UA"/>
        </w:rPr>
        <w:t xml:space="preserve"> запровадити на підприємстві хоча б</w:t>
      </w:r>
      <w:r w:rsidR="00270A91">
        <w:rPr>
          <w:sz w:val="28"/>
          <w:szCs w:val="28"/>
          <w:lang w:val="uk-UA"/>
        </w:rPr>
        <w:t xml:space="preserve"> модуль обробки вхідних дзвінків</w:t>
      </w:r>
      <w:r w:rsidR="00CA29A2" w:rsidRPr="00CA29A2">
        <w:rPr>
          <w:sz w:val="28"/>
          <w:szCs w:val="28"/>
        </w:rPr>
        <w:t xml:space="preserve"> </w:t>
      </w:r>
      <w:r w:rsidR="00CA29A2">
        <w:rPr>
          <w:sz w:val="28"/>
          <w:szCs w:val="28"/>
          <w:lang w:val="en-US"/>
        </w:rPr>
        <w:t>CRM</w:t>
      </w:r>
      <w:r w:rsidR="00CA29A2">
        <w:rPr>
          <w:sz w:val="28"/>
          <w:szCs w:val="28"/>
        </w:rPr>
        <w:t>-</w:t>
      </w:r>
      <w:r w:rsidR="00CA29A2">
        <w:rPr>
          <w:sz w:val="28"/>
          <w:szCs w:val="28"/>
          <w:lang w:val="uk-UA"/>
        </w:rPr>
        <w:t>системи</w:t>
      </w:r>
      <w:r w:rsidR="00270A91">
        <w:rPr>
          <w:sz w:val="28"/>
          <w:szCs w:val="28"/>
          <w:lang w:val="uk-UA"/>
        </w:rPr>
        <w:t>.</w:t>
      </w:r>
    </w:p>
    <w:p w:rsidR="00270A91" w:rsidRDefault="00270A91" w:rsidP="00FE35B3">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скорочення часу на адресацію клієнта</w:t>
      </w:r>
      <w:r w:rsidR="0026199D">
        <w:rPr>
          <w:sz w:val="28"/>
          <w:szCs w:val="28"/>
          <w:lang w:val="uk-UA"/>
        </w:rPr>
        <w:t>,</w:t>
      </w:r>
      <w:r>
        <w:rPr>
          <w:sz w:val="28"/>
          <w:szCs w:val="28"/>
          <w:lang w:val="uk-UA"/>
        </w:rPr>
        <w:t xml:space="preserve"> зниження ризиків неправильної розмови з ключовим клієнтом</w:t>
      </w:r>
      <w:r w:rsidR="0026199D">
        <w:rPr>
          <w:sz w:val="28"/>
          <w:szCs w:val="28"/>
          <w:lang w:val="uk-UA"/>
        </w:rPr>
        <w:t xml:space="preserve"> та ризиків не розпізнання клієнта як ключового</w:t>
      </w:r>
      <w:r>
        <w:rPr>
          <w:sz w:val="28"/>
          <w:szCs w:val="28"/>
          <w:lang w:val="uk-UA"/>
        </w:rPr>
        <w:t>.</w:t>
      </w:r>
    </w:p>
    <w:p w:rsidR="0026199D" w:rsidRDefault="002A5E98" w:rsidP="0026199D">
      <w:pPr>
        <w:pStyle w:val="a3"/>
        <w:numPr>
          <w:ilvl w:val="0"/>
          <w:numId w:val="5"/>
        </w:numPr>
        <w:spacing w:line="360" w:lineRule="auto"/>
        <w:jc w:val="both"/>
        <w:rPr>
          <w:sz w:val="28"/>
          <w:szCs w:val="28"/>
          <w:lang w:val="uk-UA"/>
        </w:rPr>
      </w:pPr>
      <w:r>
        <w:rPr>
          <w:sz w:val="28"/>
          <w:szCs w:val="28"/>
          <w:lang w:val="uk-UA"/>
        </w:rPr>
        <w:t>Виходячи з кроку 2.б., на підприємстві є паралельно діючі системи: база знань та програмне забезпечення з продажів</w:t>
      </w:r>
      <w:r w:rsidR="0026199D">
        <w:rPr>
          <w:sz w:val="28"/>
          <w:szCs w:val="28"/>
          <w:lang w:val="uk-UA"/>
        </w:rPr>
        <w:t>.</w:t>
      </w:r>
      <w:r>
        <w:rPr>
          <w:sz w:val="28"/>
          <w:szCs w:val="28"/>
          <w:lang w:val="uk-UA"/>
        </w:rPr>
        <w:t xml:space="preserve"> Вони використовуються без зв’язку між собою, тому менеджер з продажів повинен мати на робочому місці і одне і інше ПЗ. </w:t>
      </w:r>
      <w:r w:rsidR="008E2CF9">
        <w:rPr>
          <w:sz w:val="28"/>
          <w:szCs w:val="28"/>
          <w:lang w:val="uk-UA"/>
        </w:rPr>
        <w:t>Ц</w:t>
      </w:r>
      <w:r>
        <w:rPr>
          <w:sz w:val="28"/>
          <w:szCs w:val="28"/>
          <w:lang w:val="uk-UA"/>
        </w:rPr>
        <w:t>е знижує ефективність роботи через необхідність переходити між вікнами</w:t>
      </w:r>
      <w:r w:rsidR="00072E4A">
        <w:rPr>
          <w:sz w:val="28"/>
          <w:szCs w:val="28"/>
          <w:lang w:val="uk-UA"/>
        </w:rPr>
        <w:t xml:space="preserve"> цих ПЗ.</w:t>
      </w:r>
      <w:r w:rsidR="00741E30">
        <w:rPr>
          <w:sz w:val="28"/>
          <w:szCs w:val="28"/>
          <w:lang w:val="uk-UA"/>
        </w:rPr>
        <w:t xml:space="preserve"> Так, у базі знань містяться довідкові форми договорів з клієнтами</w:t>
      </w:r>
      <w:r w:rsidR="00B16E65">
        <w:rPr>
          <w:sz w:val="28"/>
          <w:szCs w:val="28"/>
          <w:lang w:val="uk-UA"/>
        </w:rPr>
        <w:t>, перелік клієнтів та їх загальні дані, огляди ринку, дані фінансово-економічної служби</w:t>
      </w:r>
      <w:r w:rsidR="00C96895">
        <w:rPr>
          <w:sz w:val="28"/>
          <w:szCs w:val="28"/>
          <w:lang w:val="uk-UA"/>
        </w:rPr>
        <w:t>, фінансові параметри діяльності підприємства, останні новини щодо роботи з клієнтами, деякі листи від керівництва. У ПЗ з продажів, містяться широкі дані щодо кожного клієнту, фінансові огляди діяльності даного клієнту та результати продажів даному клієнту.</w:t>
      </w:r>
      <w:r w:rsidR="00497595">
        <w:rPr>
          <w:sz w:val="28"/>
          <w:szCs w:val="28"/>
          <w:lang w:val="uk-UA"/>
        </w:rPr>
        <w:t xml:space="preserve"> Окрім цього, там є </w:t>
      </w:r>
      <w:proofErr w:type="spellStart"/>
      <w:r w:rsidR="00497595">
        <w:rPr>
          <w:sz w:val="28"/>
          <w:szCs w:val="28"/>
          <w:lang w:val="uk-UA"/>
        </w:rPr>
        <w:t>скрипти</w:t>
      </w:r>
      <w:proofErr w:type="spellEnd"/>
      <w:r w:rsidR="00497595">
        <w:rPr>
          <w:sz w:val="28"/>
          <w:szCs w:val="28"/>
          <w:lang w:val="uk-UA"/>
        </w:rPr>
        <w:t xml:space="preserve"> продажів, </w:t>
      </w:r>
      <w:r w:rsidR="000D453A">
        <w:rPr>
          <w:sz w:val="28"/>
          <w:szCs w:val="28"/>
          <w:lang w:val="uk-UA"/>
        </w:rPr>
        <w:t xml:space="preserve">дані щодо консультування з кожного з напрямків продажів, </w:t>
      </w:r>
      <w:r w:rsidR="004C1C4F">
        <w:rPr>
          <w:sz w:val="28"/>
          <w:szCs w:val="28"/>
          <w:lang w:val="uk-UA"/>
        </w:rPr>
        <w:t>та навчальні матеріали для співробітників компанії.</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072E4A">
        <w:rPr>
          <w:sz w:val="28"/>
          <w:szCs w:val="28"/>
          <w:lang w:val="uk-UA"/>
        </w:rPr>
        <w:t>Інтегрувати ПЗ з продажів та ПЗ «База знань»</w:t>
      </w:r>
      <w:r>
        <w:rPr>
          <w:sz w:val="28"/>
          <w:szCs w:val="28"/>
          <w:lang w:val="uk-UA"/>
        </w:rPr>
        <w:t>.</w:t>
      </w:r>
      <w:r w:rsidR="00072E4A">
        <w:rPr>
          <w:sz w:val="28"/>
          <w:szCs w:val="28"/>
          <w:lang w:val="uk-UA"/>
        </w:rPr>
        <w:t xml:space="preserve"> Всі надбання ПЗ «База знань» можна </w:t>
      </w:r>
      <w:r w:rsidR="004C1C4F">
        <w:rPr>
          <w:sz w:val="28"/>
          <w:szCs w:val="28"/>
          <w:lang w:val="uk-UA"/>
        </w:rPr>
        <w:t xml:space="preserve">перемістити до ПЗ з продажів, бо ми бачимо, що фактично, ці два ПЗ не містять різнорідної інформації, яка б не могла міститися у одній оболонці. Більш того, якщо виконати суміщення цих програмних забезпечень, то це коректно виконувати у </w:t>
      </w:r>
      <w:r w:rsidR="004C1C4F">
        <w:rPr>
          <w:sz w:val="28"/>
          <w:szCs w:val="28"/>
          <w:lang w:val="en-US"/>
        </w:rPr>
        <w:t>CRM</w:t>
      </w:r>
      <w:r w:rsidR="00DB4FAC">
        <w:rPr>
          <w:sz w:val="28"/>
          <w:szCs w:val="28"/>
          <w:lang w:val="uk-UA"/>
        </w:rPr>
        <w:t xml:space="preserve"> – системі</w:t>
      </w:r>
      <w:r w:rsidR="004C1C4F">
        <w:rPr>
          <w:sz w:val="28"/>
          <w:szCs w:val="28"/>
          <w:lang w:val="uk-UA"/>
        </w:rPr>
        <w:t xml:space="preserve">, </w:t>
      </w:r>
      <w:r w:rsidR="00DB4FAC">
        <w:rPr>
          <w:sz w:val="28"/>
          <w:szCs w:val="28"/>
          <w:lang w:val="uk-UA"/>
        </w:rPr>
        <w:t xml:space="preserve">яка буде суміщена з </w:t>
      </w:r>
      <w:r w:rsidR="00DB4FAC">
        <w:rPr>
          <w:sz w:val="28"/>
          <w:szCs w:val="28"/>
          <w:lang w:val="uk-UA"/>
        </w:rPr>
        <w:lastRenderedPageBreak/>
        <w:t xml:space="preserve">модулем обробки вхідних дзвінків. Тоді можна буде настроїти адресацію клієнта до </w:t>
      </w:r>
      <w:r w:rsidR="00070A5E">
        <w:rPr>
          <w:sz w:val="28"/>
          <w:szCs w:val="28"/>
          <w:lang w:val="uk-UA"/>
        </w:rPr>
        <w:t xml:space="preserve">його профілю у </w:t>
      </w:r>
      <w:r w:rsidR="00070A5E">
        <w:rPr>
          <w:sz w:val="28"/>
          <w:szCs w:val="28"/>
          <w:lang w:val="en-US"/>
        </w:rPr>
        <w:t>CRM</w:t>
      </w:r>
      <w:r w:rsidR="00070A5E">
        <w:rPr>
          <w:sz w:val="28"/>
          <w:szCs w:val="28"/>
          <w:lang w:val="uk-UA"/>
        </w:rPr>
        <w:t xml:space="preserve"> відразу при дзвінку, а робота з його профілем дасть змогу бачити всі фінансові дані, його активність, продажі та контакт з ними, з одного місця – профілю клієнта. З нього також можна бути викликати </w:t>
      </w:r>
      <w:r w:rsidR="003817B2">
        <w:rPr>
          <w:sz w:val="28"/>
          <w:szCs w:val="28"/>
          <w:lang w:val="uk-UA"/>
        </w:rPr>
        <w:t>процеси формування договорів.</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F25713">
        <w:rPr>
          <w:sz w:val="28"/>
          <w:szCs w:val="28"/>
          <w:lang w:val="uk-UA"/>
        </w:rPr>
        <w:t>Зменшення часу на роботу з клієнтами, уніфікація процесів, покращення договорів та зменшення часу на їх розробку, покращення аналізу клієнтів продавцями</w:t>
      </w:r>
      <w:r w:rsidR="008E2CF9">
        <w:rPr>
          <w:sz w:val="28"/>
          <w:szCs w:val="28"/>
          <w:lang w:val="uk-UA"/>
        </w:rPr>
        <w:t>, про-активність роботи менеджерів з продажу</w:t>
      </w:r>
      <w:r>
        <w:rPr>
          <w:sz w:val="28"/>
          <w:szCs w:val="28"/>
          <w:lang w:val="uk-UA"/>
        </w:rPr>
        <w:t>.</w:t>
      </w:r>
    </w:p>
    <w:p w:rsidR="0026199D" w:rsidRDefault="00CC0B4A" w:rsidP="0026199D">
      <w:pPr>
        <w:pStyle w:val="a3"/>
        <w:numPr>
          <w:ilvl w:val="0"/>
          <w:numId w:val="5"/>
        </w:numPr>
        <w:spacing w:line="360" w:lineRule="auto"/>
        <w:jc w:val="both"/>
        <w:rPr>
          <w:sz w:val="28"/>
          <w:szCs w:val="28"/>
          <w:lang w:val="uk-UA"/>
        </w:rPr>
      </w:pPr>
      <w:r>
        <w:rPr>
          <w:sz w:val="28"/>
          <w:szCs w:val="28"/>
          <w:lang w:val="uk-UA"/>
        </w:rPr>
        <w:t>Не завжди є контроль зв’язку з клієнтами, які забажали подумати щодо здійснення покупки (у кроках 4.а.а., 3.б.б.)</w:t>
      </w:r>
      <w:r w:rsidR="0026199D">
        <w:rPr>
          <w:sz w:val="28"/>
          <w:szCs w:val="28"/>
          <w:lang w:val="uk-UA"/>
        </w:rPr>
        <w:t>.</w:t>
      </w:r>
      <w:r>
        <w:rPr>
          <w:sz w:val="28"/>
          <w:szCs w:val="28"/>
          <w:lang w:val="uk-UA"/>
        </w:rPr>
        <w:t xml:space="preserve"> Зараз часто процес на цьому місці завершується, але у житті робота з клієнтами – це многогранні дії, найважливіша з яких – підтримання контакті</w:t>
      </w:r>
      <w:r w:rsidR="00A844CB">
        <w:rPr>
          <w:sz w:val="28"/>
          <w:szCs w:val="28"/>
          <w:lang w:val="uk-UA"/>
        </w:rPr>
        <w:t>в</w:t>
      </w:r>
      <w:r>
        <w:rPr>
          <w:sz w:val="28"/>
          <w:szCs w:val="28"/>
          <w:lang w:val="uk-UA"/>
        </w:rPr>
        <w:t xml:space="preserve"> з клієнтами. </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A150B9">
        <w:rPr>
          <w:sz w:val="28"/>
          <w:szCs w:val="28"/>
          <w:lang w:val="uk-UA"/>
        </w:rPr>
        <w:t>Роботою для процесного менеджеру є розробка заходів щодо продовження процесу після даних кроків, завдяки дієвій системі контролю підтримки контактів з клієнтами, що не здійснили покупку одразу.</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A150B9">
        <w:rPr>
          <w:sz w:val="28"/>
          <w:szCs w:val="28"/>
          <w:lang w:val="uk-UA"/>
        </w:rPr>
        <w:t xml:space="preserve">Збільшення продажів за рахунок клієнтів, яким </w:t>
      </w:r>
      <w:r w:rsidR="003615B1">
        <w:rPr>
          <w:sz w:val="28"/>
          <w:szCs w:val="28"/>
          <w:lang w:val="uk-UA"/>
        </w:rPr>
        <w:t>додзвонюються</w:t>
      </w:r>
      <w:r>
        <w:rPr>
          <w:sz w:val="28"/>
          <w:szCs w:val="28"/>
          <w:lang w:val="uk-UA"/>
        </w:rPr>
        <w:t>.</w:t>
      </w:r>
    </w:p>
    <w:p w:rsidR="0026199D" w:rsidRDefault="0095155D" w:rsidP="0026199D">
      <w:pPr>
        <w:pStyle w:val="a3"/>
        <w:numPr>
          <w:ilvl w:val="0"/>
          <w:numId w:val="5"/>
        </w:numPr>
        <w:spacing w:line="360" w:lineRule="auto"/>
        <w:jc w:val="both"/>
        <w:rPr>
          <w:sz w:val="28"/>
          <w:szCs w:val="28"/>
          <w:lang w:val="uk-UA"/>
        </w:rPr>
      </w:pPr>
      <w:r>
        <w:rPr>
          <w:sz w:val="28"/>
          <w:szCs w:val="28"/>
          <w:lang w:val="uk-UA"/>
        </w:rPr>
        <w:t>Кроки 5.а.б. та 4.б.а</w:t>
      </w:r>
      <w:r w:rsidR="0026199D">
        <w:rPr>
          <w:sz w:val="28"/>
          <w:szCs w:val="28"/>
          <w:lang w:val="uk-UA"/>
        </w:rPr>
        <w:t>.</w:t>
      </w:r>
      <w:r>
        <w:rPr>
          <w:sz w:val="28"/>
          <w:szCs w:val="28"/>
          <w:lang w:val="uk-UA"/>
        </w:rPr>
        <w:t xml:space="preserve"> ілюструють, що </w:t>
      </w:r>
      <w:r w:rsidR="00B23F38">
        <w:rPr>
          <w:sz w:val="28"/>
          <w:szCs w:val="28"/>
          <w:lang w:val="uk-UA"/>
        </w:rPr>
        <w:t xml:space="preserve">менеджери самостійно готують договори з клієнтами. Це викликає ряд ризиків: можливе самостійне виключення якихось пунктів договору, які клієнт не захоче бачити у договорі та попросить з цього приводу менеджера. Наступне: </w:t>
      </w:r>
      <w:r w:rsidR="009B2D06">
        <w:rPr>
          <w:sz w:val="28"/>
          <w:szCs w:val="28"/>
          <w:lang w:val="uk-UA"/>
        </w:rPr>
        <w:t xml:space="preserve">можливе викривлення будь-яких пунктів договору. По-третє, </w:t>
      </w:r>
      <w:r w:rsidR="00356722">
        <w:rPr>
          <w:sz w:val="28"/>
          <w:szCs w:val="28"/>
          <w:lang w:val="uk-UA"/>
        </w:rPr>
        <w:t>немає подальшого контролю за з</w:t>
      </w:r>
      <w:r w:rsidR="00540BFB">
        <w:rPr>
          <w:sz w:val="28"/>
          <w:szCs w:val="28"/>
          <w:lang w:val="uk-UA"/>
        </w:rPr>
        <w:t xml:space="preserve">містом та повнотою договору, </w:t>
      </w:r>
      <w:r w:rsidR="00356722">
        <w:rPr>
          <w:sz w:val="28"/>
          <w:szCs w:val="28"/>
          <w:lang w:val="uk-UA"/>
        </w:rPr>
        <w:t>правильніст</w:t>
      </w:r>
      <w:r w:rsidR="00540BFB">
        <w:rPr>
          <w:sz w:val="28"/>
          <w:szCs w:val="28"/>
          <w:lang w:val="uk-UA"/>
        </w:rPr>
        <w:t>ю ціни та коректності</w:t>
      </w:r>
      <w:r w:rsidR="00356722">
        <w:rPr>
          <w:sz w:val="28"/>
          <w:szCs w:val="28"/>
          <w:lang w:val="uk-UA"/>
        </w:rPr>
        <w:t xml:space="preserve"> знижок, якщо такі будуть.</w:t>
      </w:r>
    </w:p>
    <w:p w:rsidR="009259A3" w:rsidRDefault="0026199D" w:rsidP="0026199D">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9259A3">
        <w:rPr>
          <w:sz w:val="28"/>
          <w:szCs w:val="28"/>
          <w:lang w:val="uk-UA"/>
        </w:rPr>
        <w:tab/>
      </w:r>
      <w:r w:rsidR="00356722">
        <w:rPr>
          <w:sz w:val="28"/>
          <w:szCs w:val="28"/>
          <w:lang w:val="uk-UA"/>
        </w:rPr>
        <w:t xml:space="preserve">1) розробку кожного договору з кожним клієнтом потрібно покласти на </w:t>
      </w:r>
      <w:r w:rsidR="00A65666">
        <w:rPr>
          <w:sz w:val="28"/>
          <w:szCs w:val="28"/>
          <w:lang w:val="uk-UA"/>
        </w:rPr>
        <w:t>юридичну службу підприємства.</w:t>
      </w:r>
    </w:p>
    <w:p w:rsidR="0026199D" w:rsidRDefault="009259A3" w:rsidP="00AF4147">
      <w:pPr>
        <w:pStyle w:val="a3"/>
        <w:spacing w:line="360" w:lineRule="auto"/>
        <w:ind w:left="1843" w:firstLine="335"/>
        <w:jc w:val="both"/>
        <w:rPr>
          <w:sz w:val="28"/>
          <w:szCs w:val="28"/>
          <w:lang w:val="uk-UA"/>
        </w:rPr>
      </w:pPr>
      <w:r>
        <w:rPr>
          <w:sz w:val="28"/>
          <w:szCs w:val="28"/>
          <w:lang w:val="uk-UA"/>
        </w:rPr>
        <w:lastRenderedPageBreak/>
        <w:t>2) включи</w:t>
      </w:r>
      <w:r w:rsidR="0014346F">
        <w:rPr>
          <w:sz w:val="28"/>
          <w:szCs w:val="28"/>
          <w:lang w:val="uk-UA"/>
        </w:rPr>
        <w:t>т</w:t>
      </w:r>
      <w:r>
        <w:rPr>
          <w:sz w:val="28"/>
          <w:szCs w:val="28"/>
          <w:lang w:val="uk-UA"/>
        </w:rPr>
        <w:t>и перевірку важливих пунктів договору</w:t>
      </w:r>
      <w:r w:rsidR="0014346F">
        <w:rPr>
          <w:sz w:val="28"/>
          <w:szCs w:val="28"/>
          <w:lang w:val="uk-UA"/>
        </w:rPr>
        <w:t xml:space="preserve"> відповідними службами підприємства – фінансовою, </w:t>
      </w:r>
      <w:r w:rsidR="00DD73CA">
        <w:rPr>
          <w:sz w:val="28"/>
          <w:szCs w:val="28"/>
          <w:lang w:val="uk-UA"/>
        </w:rPr>
        <w:t>бухгалтерською, процесною, службою з розвитку. При потреби, задіяти тільки ті служби, які потрібні.</w:t>
      </w:r>
    </w:p>
    <w:p w:rsidR="00DD73CA" w:rsidRDefault="00DD73CA" w:rsidP="00AF4147">
      <w:pPr>
        <w:pStyle w:val="a3"/>
        <w:spacing w:line="360" w:lineRule="auto"/>
        <w:ind w:left="1843" w:firstLine="335"/>
        <w:jc w:val="both"/>
        <w:rPr>
          <w:sz w:val="28"/>
          <w:szCs w:val="28"/>
          <w:lang w:val="uk-UA"/>
        </w:rPr>
      </w:pPr>
      <w:r>
        <w:rPr>
          <w:sz w:val="28"/>
          <w:szCs w:val="28"/>
          <w:lang w:val="uk-UA"/>
        </w:rPr>
        <w:t xml:space="preserve">3) </w:t>
      </w:r>
      <w:r w:rsidR="002738E8">
        <w:rPr>
          <w:sz w:val="28"/>
          <w:szCs w:val="28"/>
          <w:lang w:val="uk-UA"/>
        </w:rPr>
        <w:t>Всі договори потрібно зробити максимально стандартизованими. Т</w:t>
      </w:r>
      <w:r w:rsidR="00A65666">
        <w:rPr>
          <w:sz w:val="28"/>
          <w:szCs w:val="28"/>
          <w:lang w:val="uk-UA"/>
        </w:rPr>
        <w:t>акож, розробити шаблон договору, в якому б неможливо було б робити правок не варіабельних положень. Тоді, розробка може здійснюватися менеджерами з продажу, але з обов’язковим контролем з боку фінансової служби.</w:t>
      </w:r>
    </w:p>
    <w:p w:rsidR="00A65666" w:rsidRDefault="00A65666" w:rsidP="00AF4147">
      <w:pPr>
        <w:pStyle w:val="a3"/>
        <w:spacing w:line="360" w:lineRule="auto"/>
        <w:ind w:left="1843" w:firstLine="335"/>
        <w:jc w:val="both"/>
        <w:rPr>
          <w:sz w:val="28"/>
          <w:szCs w:val="28"/>
          <w:lang w:val="uk-UA"/>
        </w:rPr>
      </w:pPr>
      <w:r>
        <w:rPr>
          <w:sz w:val="28"/>
          <w:szCs w:val="28"/>
          <w:lang w:val="uk-UA"/>
        </w:rPr>
        <w:t xml:space="preserve">4) Всі договори, перш ніж йти до підпису керівника підприємства, повинні проходити узгодження начальника відділу. Якщо у відділу за структурою немає начальника, тоді перевірку повинен здійснювати </w:t>
      </w:r>
      <w:r w:rsidR="003A0ACD">
        <w:rPr>
          <w:sz w:val="28"/>
          <w:szCs w:val="28"/>
          <w:lang w:val="uk-UA"/>
        </w:rPr>
        <w:t>заступник керівника підприємства, або юридична служба.</w:t>
      </w:r>
    </w:p>
    <w:p w:rsidR="003A0ACD" w:rsidRDefault="0026199D" w:rsidP="0026199D">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3A0ACD">
        <w:rPr>
          <w:sz w:val="28"/>
          <w:szCs w:val="28"/>
          <w:lang w:val="uk-UA"/>
        </w:rPr>
        <w:tab/>
      </w:r>
    </w:p>
    <w:p w:rsidR="0026199D" w:rsidRDefault="003A0ACD" w:rsidP="003A0ACD">
      <w:pPr>
        <w:pStyle w:val="a3"/>
        <w:numPr>
          <w:ilvl w:val="0"/>
          <w:numId w:val="6"/>
        </w:numPr>
        <w:spacing w:line="360" w:lineRule="auto"/>
        <w:jc w:val="both"/>
        <w:rPr>
          <w:sz w:val="28"/>
          <w:szCs w:val="28"/>
          <w:lang w:val="uk-UA"/>
        </w:rPr>
      </w:pPr>
      <w:r>
        <w:rPr>
          <w:sz w:val="28"/>
          <w:szCs w:val="28"/>
          <w:lang w:val="uk-UA"/>
        </w:rPr>
        <w:t>Неможливо буде усунути якісь важливі умови договору, що забезпечить захист законних інтересів підприємства</w:t>
      </w:r>
      <w:r w:rsidR="0026199D" w:rsidRPr="003A0ACD">
        <w:rPr>
          <w:sz w:val="28"/>
          <w:szCs w:val="28"/>
          <w:lang w:val="uk-UA"/>
        </w:rPr>
        <w:t>.</w:t>
      </w:r>
    </w:p>
    <w:p w:rsidR="003A0ACD" w:rsidRDefault="00944B59" w:rsidP="003A0ACD">
      <w:pPr>
        <w:pStyle w:val="a3"/>
        <w:numPr>
          <w:ilvl w:val="0"/>
          <w:numId w:val="6"/>
        </w:numPr>
        <w:spacing w:line="360" w:lineRule="auto"/>
        <w:jc w:val="both"/>
        <w:rPr>
          <w:sz w:val="28"/>
          <w:szCs w:val="28"/>
          <w:lang w:val="uk-UA"/>
        </w:rPr>
      </w:pPr>
      <w:r>
        <w:rPr>
          <w:sz w:val="28"/>
          <w:szCs w:val="28"/>
          <w:lang w:val="uk-UA"/>
        </w:rPr>
        <w:t>Буде організований контроль за підготовкою документів, бо наразі його немає. Крім того, якщо у директора підприємства виникають питання до договору, то він їх пише та завертає договір. Після запровадження рекомендацій, робочий час керівника буде економитися</w:t>
      </w:r>
      <w:r w:rsidR="007942F1">
        <w:rPr>
          <w:sz w:val="28"/>
          <w:szCs w:val="28"/>
          <w:lang w:val="uk-UA"/>
        </w:rPr>
        <w:t>, а точність викладень положень у договорі буде збільшена – питань не має виникати.</w:t>
      </w:r>
    </w:p>
    <w:p w:rsidR="007942F1" w:rsidRPr="003A0ACD" w:rsidRDefault="00E044AC" w:rsidP="003A0ACD">
      <w:pPr>
        <w:pStyle w:val="a3"/>
        <w:numPr>
          <w:ilvl w:val="0"/>
          <w:numId w:val="6"/>
        </w:numPr>
        <w:spacing w:line="360" w:lineRule="auto"/>
        <w:jc w:val="both"/>
        <w:rPr>
          <w:sz w:val="28"/>
          <w:szCs w:val="28"/>
          <w:lang w:val="uk-UA"/>
        </w:rPr>
      </w:pPr>
      <w:r>
        <w:rPr>
          <w:sz w:val="28"/>
          <w:szCs w:val="28"/>
          <w:lang w:val="uk-UA"/>
        </w:rPr>
        <w:t>Буде налагоджено контроль фінансової сторони договорів.</w:t>
      </w:r>
    </w:p>
    <w:p w:rsidR="0026199D" w:rsidRDefault="00F8442D" w:rsidP="0026199D">
      <w:pPr>
        <w:pStyle w:val="a3"/>
        <w:numPr>
          <w:ilvl w:val="0"/>
          <w:numId w:val="5"/>
        </w:numPr>
        <w:spacing w:line="360" w:lineRule="auto"/>
        <w:jc w:val="both"/>
        <w:rPr>
          <w:sz w:val="28"/>
          <w:szCs w:val="28"/>
          <w:lang w:val="uk-UA"/>
        </w:rPr>
      </w:pPr>
      <w:r>
        <w:rPr>
          <w:sz w:val="28"/>
          <w:szCs w:val="28"/>
          <w:lang w:val="uk-UA"/>
        </w:rPr>
        <w:t>Н</w:t>
      </w:r>
      <w:r w:rsidR="0089289E">
        <w:rPr>
          <w:sz w:val="28"/>
          <w:szCs w:val="28"/>
          <w:lang w:val="uk-UA"/>
        </w:rPr>
        <w:t xml:space="preserve">а кроках 5.б.а. та 6.а.б., </w:t>
      </w:r>
      <w:r>
        <w:rPr>
          <w:sz w:val="28"/>
          <w:szCs w:val="28"/>
          <w:lang w:val="uk-UA"/>
        </w:rPr>
        <w:t xml:space="preserve">узгодження договору з клієнтом не має відбуватися. Клієнтові потрібно узгодити положення договору (бо в його юристів можуть бути питання щодо окремих пунктів), а окремо – узгодити фінансові положення договору – умови поставки, опис товару, його вартість и т.п. </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lastRenderedPageBreak/>
        <w:t>Пропозиція:</w:t>
      </w:r>
      <w:r w:rsidR="00B23A8D">
        <w:rPr>
          <w:sz w:val="28"/>
          <w:szCs w:val="28"/>
          <w:lang w:val="uk-UA"/>
        </w:rPr>
        <w:t xml:space="preserve"> При такому підході, на процесі має бути ще одна ітерація – якщо у клієнта виникають питання щодо змісту положень договору, тоді менеджер з продажу повинен їх передати до юридичної служби на оцінку. Бо робити це самотуж</w:t>
      </w:r>
      <w:r w:rsidR="00296F67">
        <w:rPr>
          <w:sz w:val="28"/>
          <w:szCs w:val="28"/>
          <w:lang w:val="uk-UA"/>
        </w:rPr>
        <w:t>ки</w:t>
      </w:r>
      <w:r w:rsidR="00B23A8D">
        <w:rPr>
          <w:sz w:val="28"/>
          <w:szCs w:val="28"/>
          <w:lang w:val="uk-UA"/>
        </w:rPr>
        <w:t xml:space="preserve"> менеджер може, але це викличе юридичні ризики у компанії, тому такі повноваження менеджеру з продажу надавати є недоцільним. Це є робота процесного менеджеру компанії, якому потрібно доробити процес, з узгодженням з усіма зацікавленими учасниками</w:t>
      </w:r>
      <w:r>
        <w:rPr>
          <w:sz w:val="28"/>
          <w:szCs w:val="28"/>
          <w:lang w:val="uk-UA"/>
        </w:rPr>
        <w:t>.</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8847B7">
        <w:rPr>
          <w:sz w:val="28"/>
          <w:szCs w:val="28"/>
          <w:lang w:val="uk-UA"/>
        </w:rPr>
        <w:t>Мінімізація юридичних ризиків при наявності у клієнта зауважень до положень договору</w:t>
      </w:r>
      <w:r>
        <w:rPr>
          <w:sz w:val="28"/>
          <w:szCs w:val="28"/>
          <w:lang w:val="uk-UA"/>
        </w:rPr>
        <w:t>.</w:t>
      </w:r>
      <w:r w:rsidR="008847B7">
        <w:rPr>
          <w:sz w:val="28"/>
          <w:szCs w:val="28"/>
          <w:lang w:val="uk-UA"/>
        </w:rPr>
        <w:t xml:space="preserve"> Також</w:t>
      </w:r>
      <w:r w:rsidR="007E0FF9">
        <w:rPr>
          <w:sz w:val="28"/>
          <w:szCs w:val="28"/>
          <w:lang w:val="uk-UA"/>
        </w:rPr>
        <w:t>, м</w:t>
      </w:r>
      <w:r w:rsidR="008847B7">
        <w:rPr>
          <w:sz w:val="28"/>
          <w:szCs w:val="28"/>
          <w:lang w:val="uk-UA"/>
        </w:rPr>
        <w:t xml:space="preserve">інімізація фінансових ризиків, через узгодження окремого документу – фінансових умов договору. Вони можуть </w:t>
      </w:r>
      <w:r w:rsidR="00623690">
        <w:rPr>
          <w:sz w:val="28"/>
          <w:szCs w:val="28"/>
          <w:lang w:val="uk-UA"/>
        </w:rPr>
        <w:t>існувати окремо один від одного, бо тривалість шляхів їх узгодження може відрізнятися.</w:t>
      </w:r>
    </w:p>
    <w:p w:rsidR="0026199D" w:rsidRDefault="00EF1E71" w:rsidP="0026199D">
      <w:pPr>
        <w:pStyle w:val="a3"/>
        <w:numPr>
          <w:ilvl w:val="0"/>
          <w:numId w:val="5"/>
        </w:numPr>
        <w:spacing w:line="360" w:lineRule="auto"/>
        <w:jc w:val="both"/>
        <w:rPr>
          <w:sz w:val="28"/>
          <w:szCs w:val="28"/>
          <w:lang w:val="uk-UA"/>
        </w:rPr>
      </w:pPr>
      <w:r>
        <w:rPr>
          <w:sz w:val="28"/>
          <w:szCs w:val="28"/>
          <w:lang w:val="uk-UA"/>
        </w:rPr>
        <w:t xml:space="preserve">На кроках 12.б.а. та 13.а.б., </w:t>
      </w:r>
      <w:r w:rsidR="00D908FE">
        <w:rPr>
          <w:sz w:val="28"/>
          <w:szCs w:val="28"/>
          <w:lang w:val="uk-UA"/>
        </w:rPr>
        <w:t xml:space="preserve">немає контролю співробітника відділу постачання, бо ніде не сказано, чи </w:t>
      </w:r>
      <w:r w:rsidR="004035DB">
        <w:rPr>
          <w:sz w:val="28"/>
          <w:szCs w:val="28"/>
          <w:lang w:val="uk-UA"/>
        </w:rPr>
        <w:t xml:space="preserve">є у нього зобов’язання </w:t>
      </w:r>
      <w:r w:rsidR="00AA058E">
        <w:rPr>
          <w:sz w:val="28"/>
          <w:szCs w:val="28"/>
          <w:lang w:val="uk-UA"/>
        </w:rPr>
        <w:t>щодо дотримання строків постачання, чи немає</w:t>
      </w:r>
      <w:r w:rsidR="0026199D">
        <w:rPr>
          <w:sz w:val="28"/>
          <w:szCs w:val="28"/>
          <w:lang w:val="uk-UA"/>
        </w:rPr>
        <w:t>.</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AA058E">
        <w:rPr>
          <w:sz w:val="28"/>
          <w:szCs w:val="28"/>
          <w:lang w:val="uk-UA"/>
        </w:rPr>
        <w:t xml:space="preserve">Потрібно внести додатковий крок до процесу, з виконавцем «Менеджер з продажу», якому потрібно контролювати </w:t>
      </w:r>
      <w:r w:rsidR="001C6D47">
        <w:rPr>
          <w:sz w:val="28"/>
          <w:szCs w:val="28"/>
          <w:lang w:val="uk-UA"/>
        </w:rPr>
        <w:t>дії співробітника відділу постачання</w:t>
      </w:r>
      <w:r>
        <w:rPr>
          <w:sz w:val="28"/>
          <w:szCs w:val="28"/>
          <w:lang w:val="uk-UA"/>
        </w:rPr>
        <w:t>.</w:t>
      </w:r>
      <w:r w:rsidR="001C6D47">
        <w:rPr>
          <w:sz w:val="28"/>
          <w:szCs w:val="28"/>
          <w:lang w:val="uk-UA"/>
        </w:rPr>
        <w:t xml:space="preserve"> </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1C6D47">
        <w:rPr>
          <w:sz w:val="28"/>
          <w:szCs w:val="28"/>
          <w:lang w:val="uk-UA"/>
        </w:rPr>
        <w:t>Наявність контролю за строками постачання продукції клієнтові</w:t>
      </w:r>
      <w:r>
        <w:rPr>
          <w:sz w:val="28"/>
          <w:szCs w:val="28"/>
          <w:lang w:val="uk-UA"/>
        </w:rPr>
        <w:t>.</w:t>
      </w:r>
    </w:p>
    <w:p w:rsidR="0026199D" w:rsidRDefault="00431D79" w:rsidP="0026199D">
      <w:pPr>
        <w:pStyle w:val="a3"/>
        <w:numPr>
          <w:ilvl w:val="0"/>
          <w:numId w:val="5"/>
        </w:numPr>
        <w:spacing w:line="360" w:lineRule="auto"/>
        <w:jc w:val="both"/>
        <w:rPr>
          <w:sz w:val="28"/>
          <w:szCs w:val="28"/>
          <w:lang w:val="uk-UA"/>
        </w:rPr>
      </w:pPr>
      <w:r>
        <w:rPr>
          <w:sz w:val="28"/>
          <w:szCs w:val="28"/>
          <w:lang w:val="uk-UA"/>
        </w:rPr>
        <w:t xml:space="preserve">У кінцевих кроках процесу, 14.б.а. та 15.а.б., менеджер з продажу виконує додавання позначки у АРМ «Договори» щодо постачання товару замовникові. Проте, немає </w:t>
      </w:r>
      <w:r w:rsidR="00B052FF">
        <w:rPr>
          <w:sz w:val="28"/>
          <w:szCs w:val="28"/>
          <w:lang w:val="uk-UA"/>
        </w:rPr>
        <w:t>інформації щодо контролю</w:t>
      </w:r>
      <w:r w:rsidR="00F46677">
        <w:rPr>
          <w:sz w:val="28"/>
          <w:szCs w:val="28"/>
          <w:lang w:val="uk-UA"/>
        </w:rPr>
        <w:t xml:space="preserve"> фактичної поставки</w:t>
      </w:r>
      <w:r w:rsidR="0026199D">
        <w:rPr>
          <w:sz w:val="28"/>
          <w:szCs w:val="28"/>
          <w:lang w:val="uk-UA"/>
        </w:rPr>
        <w:t>.</w:t>
      </w:r>
      <w:r w:rsidR="00F46677">
        <w:rPr>
          <w:sz w:val="28"/>
          <w:szCs w:val="28"/>
          <w:lang w:val="uk-UA"/>
        </w:rPr>
        <w:t xml:space="preserve"> Крім того, якщо факти поставки та </w:t>
      </w:r>
      <w:r w:rsidR="00FD4C02">
        <w:rPr>
          <w:sz w:val="28"/>
          <w:szCs w:val="28"/>
          <w:lang w:val="uk-UA"/>
        </w:rPr>
        <w:t xml:space="preserve">оплати </w:t>
      </w:r>
      <w:r w:rsidR="00F46677">
        <w:rPr>
          <w:sz w:val="28"/>
          <w:szCs w:val="28"/>
          <w:lang w:val="uk-UA"/>
        </w:rPr>
        <w:t>рознесені у часі,</w:t>
      </w:r>
      <w:r w:rsidR="00E67A5E">
        <w:rPr>
          <w:sz w:val="28"/>
          <w:szCs w:val="28"/>
          <w:lang w:val="uk-UA"/>
        </w:rPr>
        <w:t xml:space="preserve"> то процес не повинен на цьому зупинятися. Більш того, </w:t>
      </w:r>
      <w:r w:rsidR="00F624FE">
        <w:rPr>
          <w:sz w:val="28"/>
          <w:szCs w:val="28"/>
          <w:lang w:val="uk-UA"/>
        </w:rPr>
        <w:t xml:space="preserve">менеджер з продажів повинен виконувати функцію </w:t>
      </w:r>
      <w:r w:rsidR="00F624FE">
        <w:rPr>
          <w:sz w:val="28"/>
          <w:szCs w:val="28"/>
          <w:lang w:val="uk-UA"/>
        </w:rPr>
        <w:lastRenderedPageBreak/>
        <w:t>контактування з клієнтом, аби забезпечити оплату у строки та згідно положень контракту.</w:t>
      </w:r>
      <w:r w:rsidR="005A661B">
        <w:rPr>
          <w:sz w:val="28"/>
          <w:szCs w:val="28"/>
          <w:lang w:val="uk-UA"/>
        </w:rPr>
        <w:t xml:space="preserve"> </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F624FE">
        <w:rPr>
          <w:sz w:val="28"/>
          <w:szCs w:val="28"/>
          <w:lang w:val="uk-UA"/>
        </w:rPr>
        <w:t>Не зупиняти процес на вказаних кроках</w:t>
      </w:r>
      <w:r>
        <w:rPr>
          <w:sz w:val="28"/>
          <w:szCs w:val="28"/>
          <w:lang w:val="uk-UA"/>
        </w:rPr>
        <w:t>.</w:t>
      </w:r>
      <w:r w:rsidR="00F624FE">
        <w:rPr>
          <w:sz w:val="28"/>
          <w:szCs w:val="28"/>
          <w:lang w:val="uk-UA"/>
        </w:rPr>
        <w:t xml:space="preserve"> Доповнити функції менеджеру з продажів контролем </w:t>
      </w:r>
      <w:r w:rsidR="00EF6C93">
        <w:rPr>
          <w:sz w:val="28"/>
          <w:szCs w:val="28"/>
          <w:lang w:val="uk-UA"/>
        </w:rPr>
        <w:t xml:space="preserve">виконання клієнтом власних зобов’язань за контрактом, якщо </w:t>
      </w:r>
      <w:r w:rsidR="004F22BC">
        <w:rPr>
          <w:sz w:val="28"/>
          <w:szCs w:val="28"/>
          <w:lang w:val="uk-UA"/>
        </w:rPr>
        <w:t xml:space="preserve">оплата буде здійснюватися пізніше, ніж поставка клієнтові </w:t>
      </w:r>
      <w:r w:rsidR="00C31A06">
        <w:rPr>
          <w:sz w:val="28"/>
          <w:szCs w:val="28"/>
          <w:lang w:val="uk-UA"/>
        </w:rPr>
        <w:t>продукції.</w:t>
      </w:r>
    </w:p>
    <w:p w:rsidR="0026199D" w:rsidRDefault="0026199D" w:rsidP="0026199D">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C31A06">
        <w:rPr>
          <w:sz w:val="28"/>
          <w:szCs w:val="28"/>
          <w:lang w:val="uk-UA"/>
        </w:rPr>
        <w:t>Контроль строків та факту виконання клієнтом власних зобов’язань</w:t>
      </w:r>
      <w:r>
        <w:rPr>
          <w:sz w:val="28"/>
          <w:szCs w:val="28"/>
          <w:lang w:val="uk-UA"/>
        </w:rPr>
        <w:t>.</w:t>
      </w:r>
    </w:p>
    <w:p w:rsidR="00C040B2" w:rsidRDefault="00C040B2" w:rsidP="00C040B2">
      <w:pPr>
        <w:pStyle w:val="a3"/>
        <w:numPr>
          <w:ilvl w:val="0"/>
          <w:numId w:val="5"/>
        </w:numPr>
        <w:spacing w:line="360" w:lineRule="auto"/>
        <w:jc w:val="both"/>
        <w:rPr>
          <w:sz w:val="28"/>
          <w:szCs w:val="28"/>
          <w:lang w:val="uk-UA"/>
        </w:rPr>
      </w:pPr>
      <w:r>
        <w:rPr>
          <w:sz w:val="28"/>
          <w:szCs w:val="28"/>
          <w:lang w:val="uk-UA"/>
        </w:rPr>
        <w:t xml:space="preserve">На кроках 15.б.а. та 16.а.б., контролером виконання клієнтом власних зобов’язань є співробітник бухгалтерії. Але, йому бракує досвіду роботи з клієнтом, бо ані </w:t>
      </w:r>
      <w:proofErr w:type="spellStart"/>
      <w:r>
        <w:rPr>
          <w:sz w:val="28"/>
          <w:szCs w:val="28"/>
          <w:lang w:val="uk-UA"/>
        </w:rPr>
        <w:t>скриптів</w:t>
      </w:r>
      <w:proofErr w:type="spellEnd"/>
      <w:r>
        <w:rPr>
          <w:sz w:val="28"/>
          <w:szCs w:val="28"/>
          <w:lang w:val="uk-UA"/>
        </w:rPr>
        <w:t xml:space="preserve"> розмови з клієнтами, ані гнучкості, дані співробітники, як правило, не мають. Також, у них немає всіх належних даних щодо</w:t>
      </w:r>
      <w:r w:rsidR="003B0B7E">
        <w:rPr>
          <w:sz w:val="28"/>
          <w:szCs w:val="28"/>
          <w:lang w:val="uk-UA"/>
        </w:rPr>
        <w:t xml:space="preserve"> даних по тому чи іншому клієнтові.</w:t>
      </w:r>
    </w:p>
    <w:p w:rsidR="00C040B2" w:rsidRDefault="00C040B2" w:rsidP="00C040B2">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3B0B7E">
        <w:rPr>
          <w:sz w:val="28"/>
          <w:szCs w:val="28"/>
          <w:lang w:val="uk-UA"/>
        </w:rPr>
        <w:t>Зробити відповідальним виконавцем за роботу з клієнтом і контроль строків виконання клієнтами власних зобов’язань менеджерів з продажу, які контактували з цим клієнтом</w:t>
      </w:r>
      <w:r>
        <w:rPr>
          <w:sz w:val="28"/>
          <w:szCs w:val="28"/>
          <w:lang w:val="uk-UA"/>
        </w:rPr>
        <w:t>.</w:t>
      </w:r>
    </w:p>
    <w:p w:rsidR="00C040B2" w:rsidRDefault="00C040B2" w:rsidP="00C040B2">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3B0B7E">
        <w:rPr>
          <w:sz w:val="28"/>
          <w:szCs w:val="28"/>
          <w:lang w:val="uk-UA"/>
        </w:rPr>
        <w:t>Ефективний контроль строків та факту виконання клієнтом власних зобов’язань</w:t>
      </w:r>
      <w:r>
        <w:rPr>
          <w:sz w:val="28"/>
          <w:szCs w:val="28"/>
          <w:lang w:val="uk-UA"/>
        </w:rPr>
        <w:t>.</w:t>
      </w:r>
    </w:p>
    <w:p w:rsidR="00940211" w:rsidRDefault="00940211" w:rsidP="00940211">
      <w:pPr>
        <w:pStyle w:val="a3"/>
        <w:numPr>
          <w:ilvl w:val="0"/>
          <w:numId w:val="5"/>
        </w:numPr>
        <w:spacing w:line="360" w:lineRule="auto"/>
        <w:jc w:val="both"/>
        <w:rPr>
          <w:sz w:val="28"/>
          <w:szCs w:val="28"/>
          <w:lang w:val="uk-UA"/>
        </w:rPr>
      </w:pPr>
      <w:r>
        <w:rPr>
          <w:sz w:val="28"/>
          <w:szCs w:val="28"/>
          <w:lang w:val="uk-UA"/>
        </w:rPr>
        <w:t xml:space="preserve">Виходячи з процесу в цілому, </w:t>
      </w:r>
      <w:r w:rsidR="00891135">
        <w:rPr>
          <w:sz w:val="28"/>
          <w:szCs w:val="28"/>
          <w:lang w:val="uk-UA"/>
        </w:rPr>
        <w:t>ми бачимо, що майже всі клієнти мають умови сплати за товар по факту отримання ними цього товару</w:t>
      </w:r>
      <w:r>
        <w:rPr>
          <w:sz w:val="28"/>
          <w:szCs w:val="28"/>
          <w:lang w:val="uk-UA"/>
        </w:rPr>
        <w:t>.</w:t>
      </w:r>
      <w:r w:rsidR="00891135">
        <w:rPr>
          <w:sz w:val="28"/>
          <w:szCs w:val="28"/>
          <w:lang w:val="uk-UA"/>
        </w:rPr>
        <w:t xml:space="preserve"> Це не найкращим чином впливає на </w:t>
      </w:r>
      <w:r w:rsidR="00EE4553">
        <w:rPr>
          <w:sz w:val="28"/>
          <w:szCs w:val="28"/>
          <w:lang w:val="uk-UA"/>
        </w:rPr>
        <w:t>дебіторську заборгованість з клієнтами, що збільшує кількість часу та зусиль щодо цієї роботи всіма учасниками процесу.</w:t>
      </w:r>
    </w:p>
    <w:p w:rsidR="00940211" w:rsidRDefault="00940211" w:rsidP="00940211">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EE4553">
        <w:rPr>
          <w:sz w:val="28"/>
          <w:szCs w:val="28"/>
          <w:lang w:val="uk-UA"/>
        </w:rPr>
        <w:t xml:space="preserve">Перевести якнайбільше клієнтів на </w:t>
      </w:r>
      <w:r w:rsidR="0053269F">
        <w:rPr>
          <w:sz w:val="28"/>
          <w:szCs w:val="28"/>
          <w:lang w:val="uk-UA"/>
        </w:rPr>
        <w:t>отримання товару після повної або часткової передоплати</w:t>
      </w:r>
      <w:r>
        <w:rPr>
          <w:sz w:val="28"/>
          <w:szCs w:val="28"/>
          <w:lang w:val="uk-UA"/>
        </w:rPr>
        <w:t>.</w:t>
      </w:r>
    </w:p>
    <w:p w:rsidR="00940211" w:rsidRDefault="00940211" w:rsidP="00940211">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53269F">
        <w:rPr>
          <w:sz w:val="28"/>
          <w:szCs w:val="28"/>
          <w:lang w:val="uk-UA"/>
        </w:rPr>
        <w:t xml:space="preserve">Це зменшить прострочену та непрострочену клієнтську дебіторську заборгованість та </w:t>
      </w:r>
      <w:r w:rsidR="007D2E85">
        <w:rPr>
          <w:sz w:val="28"/>
          <w:szCs w:val="28"/>
          <w:lang w:val="uk-UA"/>
        </w:rPr>
        <w:t>зменшить зусилля щодо роботи співробітників компанії задля покращення стану даного фінансового питання</w:t>
      </w:r>
      <w:r>
        <w:rPr>
          <w:sz w:val="28"/>
          <w:szCs w:val="28"/>
          <w:lang w:val="uk-UA"/>
        </w:rPr>
        <w:t>.</w:t>
      </w:r>
    </w:p>
    <w:p w:rsidR="00940211" w:rsidRDefault="00940211" w:rsidP="00940211">
      <w:pPr>
        <w:pStyle w:val="a3"/>
        <w:numPr>
          <w:ilvl w:val="0"/>
          <w:numId w:val="5"/>
        </w:numPr>
        <w:spacing w:line="360" w:lineRule="auto"/>
        <w:jc w:val="both"/>
        <w:rPr>
          <w:sz w:val="28"/>
          <w:szCs w:val="28"/>
          <w:lang w:val="uk-UA"/>
        </w:rPr>
      </w:pPr>
      <w:r>
        <w:rPr>
          <w:sz w:val="28"/>
          <w:szCs w:val="28"/>
          <w:lang w:val="uk-UA"/>
        </w:rPr>
        <w:lastRenderedPageBreak/>
        <w:t xml:space="preserve"> </w:t>
      </w:r>
      <w:r w:rsidR="00BC4AE0">
        <w:rPr>
          <w:sz w:val="28"/>
          <w:szCs w:val="28"/>
          <w:lang w:val="uk-UA"/>
        </w:rPr>
        <w:t>На кроках 11.а.б. та 10.б.а., внесення даних у АРМ «Договори» відбувається менеджером з продажу</w:t>
      </w:r>
      <w:r>
        <w:rPr>
          <w:sz w:val="28"/>
          <w:szCs w:val="28"/>
          <w:lang w:val="uk-UA"/>
        </w:rPr>
        <w:t>.</w:t>
      </w:r>
      <w:r w:rsidR="00BC4AE0">
        <w:rPr>
          <w:sz w:val="28"/>
          <w:szCs w:val="28"/>
          <w:lang w:val="uk-UA"/>
        </w:rPr>
        <w:t xml:space="preserve"> Тоді як дане програмне забезпечення потребує спеціальної роботи юридичної направленості, наприклад, зноски до положень нормативних документів. Крім того, незрозуміло, чому одразу при підготовці контракту, не заносити його дані до цього АРМ.</w:t>
      </w:r>
    </w:p>
    <w:p w:rsidR="00940211" w:rsidRDefault="00940211" w:rsidP="00940211">
      <w:pPr>
        <w:pStyle w:val="a3"/>
        <w:numPr>
          <w:ilvl w:val="1"/>
          <w:numId w:val="5"/>
        </w:numPr>
        <w:spacing w:line="360" w:lineRule="auto"/>
        <w:jc w:val="both"/>
        <w:rPr>
          <w:sz w:val="28"/>
          <w:szCs w:val="28"/>
          <w:lang w:val="uk-UA"/>
        </w:rPr>
      </w:pPr>
      <w:r w:rsidRPr="0026199D">
        <w:rPr>
          <w:b/>
          <w:i/>
          <w:sz w:val="28"/>
          <w:szCs w:val="28"/>
          <w:lang w:val="uk-UA"/>
        </w:rPr>
        <w:t>Пропозиція:</w:t>
      </w:r>
      <w:r>
        <w:rPr>
          <w:sz w:val="28"/>
          <w:szCs w:val="28"/>
          <w:lang w:val="uk-UA"/>
        </w:rPr>
        <w:t xml:space="preserve"> </w:t>
      </w:r>
      <w:r w:rsidR="00BC4AE0">
        <w:rPr>
          <w:sz w:val="28"/>
          <w:szCs w:val="28"/>
          <w:lang w:val="uk-UA"/>
        </w:rPr>
        <w:t>Виконувати складення договорів співробітниками юридичної службі підприємства і одразу вносити дані</w:t>
      </w:r>
      <w:r w:rsidR="00717DE5">
        <w:rPr>
          <w:sz w:val="28"/>
          <w:szCs w:val="28"/>
          <w:lang w:val="uk-UA"/>
        </w:rPr>
        <w:t xml:space="preserve"> договорів до АРМ «Договори» силами них же</w:t>
      </w:r>
      <w:r>
        <w:rPr>
          <w:sz w:val="28"/>
          <w:szCs w:val="28"/>
          <w:lang w:val="uk-UA"/>
        </w:rPr>
        <w:t>.</w:t>
      </w:r>
      <w:r w:rsidR="00717DE5">
        <w:rPr>
          <w:sz w:val="28"/>
          <w:szCs w:val="28"/>
          <w:lang w:val="uk-UA"/>
        </w:rPr>
        <w:t xml:space="preserve"> Також, </w:t>
      </w:r>
      <w:r w:rsidR="00DA3336">
        <w:rPr>
          <w:sz w:val="28"/>
          <w:szCs w:val="28"/>
          <w:lang w:val="uk-UA"/>
        </w:rPr>
        <w:t>здійснити контроль правильності внесення даних на кроках процесу 14.б.а. та 15.а.б. менеджером з продаж, зусиллями юридичних співробітників. Або взагалі, забрати функцію внесення даних договору до АРМ «Договори», від менеджера з продажу.</w:t>
      </w:r>
    </w:p>
    <w:p w:rsidR="00940211" w:rsidRDefault="00940211" w:rsidP="00940211">
      <w:pPr>
        <w:pStyle w:val="a3"/>
        <w:numPr>
          <w:ilvl w:val="1"/>
          <w:numId w:val="5"/>
        </w:numPr>
        <w:spacing w:line="360" w:lineRule="auto"/>
        <w:jc w:val="both"/>
        <w:rPr>
          <w:sz w:val="28"/>
          <w:szCs w:val="28"/>
          <w:lang w:val="uk-UA"/>
        </w:rPr>
      </w:pPr>
      <w:r w:rsidRPr="0026199D">
        <w:rPr>
          <w:b/>
          <w:i/>
          <w:sz w:val="28"/>
          <w:szCs w:val="28"/>
          <w:lang w:val="uk-UA"/>
        </w:rPr>
        <w:t>Ефект від пропозиції:</w:t>
      </w:r>
      <w:r>
        <w:rPr>
          <w:sz w:val="28"/>
          <w:szCs w:val="28"/>
          <w:lang w:val="uk-UA"/>
        </w:rPr>
        <w:t xml:space="preserve"> </w:t>
      </w:r>
      <w:r w:rsidR="00DA3336">
        <w:rPr>
          <w:sz w:val="28"/>
          <w:szCs w:val="28"/>
          <w:lang w:val="uk-UA"/>
        </w:rPr>
        <w:t>Підвищення ефективності роботи з внесення даних до АРМ «Договори»</w:t>
      </w:r>
      <w:r>
        <w:rPr>
          <w:sz w:val="28"/>
          <w:szCs w:val="28"/>
          <w:lang w:val="uk-UA"/>
        </w:rPr>
        <w:t>.</w:t>
      </w:r>
      <w:r w:rsidR="00DA3336">
        <w:rPr>
          <w:sz w:val="28"/>
          <w:szCs w:val="28"/>
          <w:lang w:val="uk-UA"/>
        </w:rPr>
        <w:t xml:space="preserve"> Вивільнення часу у менеджера з продажів, щоби направити цей час саме на власну основну функцію – продаж.</w:t>
      </w:r>
    </w:p>
    <w:p w:rsidR="00FE35B3" w:rsidRDefault="00FE35B3" w:rsidP="00516FB5">
      <w:pPr>
        <w:pStyle w:val="a3"/>
        <w:spacing w:line="360" w:lineRule="auto"/>
        <w:ind w:left="1069"/>
        <w:jc w:val="both"/>
        <w:rPr>
          <w:sz w:val="28"/>
          <w:szCs w:val="28"/>
          <w:lang w:val="uk-UA"/>
        </w:rPr>
      </w:pPr>
    </w:p>
    <w:p w:rsidR="00516FB5" w:rsidRDefault="00516FB5" w:rsidP="00516FB5">
      <w:pPr>
        <w:pStyle w:val="a3"/>
        <w:spacing w:line="360" w:lineRule="auto"/>
        <w:ind w:left="1069"/>
        <w:jc w:val="both"/>
        <w:rPr>
          <w:sz w:val="28"/>
          <w:szCs w:val="28"/>
          <w:lang w:val="uk-UA"/>
        </w:rPr>
      </w:pPr>
    </w:p>
    <w:p w:rsidR="00516FB5" w:rsidRDefault="00516FB5">
      <w:pPr>
        <w:rPr>
          <w:rFonts w:ascii="Times New Roman" w:eastAsia="Times New Roman" w:hAnsi="Times New Roman" w:cs="Times New Roman"/>
          <w:sz w:val="28"/>
          <w:szCs w:val="28"/>
          <w:lang w:eastAsia="ru-RU"/>
        </w:rPr>
      </w:pPr>
      <w:r>
        <w:rPr>
          <w:sz w:val="28"/>
          <w:szCs w:val="28"/>
        </w:rPr>
        <w:br w:type="page"/>
      </w:r>
    </w:p>
    <w:p w:rsidR="00516FB5" w:rsidRDefault="00516FB5" w:rsidP="00592321">
      <w:pPr>
        <w:pStyle w:val="Default"/>
        <w:spacing w:line="360" w:lineRule="auto"/>
        <w:ind w:firstLine="709"/>
        <w:jc w:val="center"/>
        <w:rPr>
          <w:b/>
          <w:sz w:val="28"/>
          <w:szCs w:val="28"/>
          <w:lang w:val="uk-UA"/>
        </w:rPr>
      </w:pPr>
      <w:r>
        <w:rPr>
          <w:b/>
          <w:sz w:val="28"/>
          <w:szCs w:val="28"/>
          <w:lang w:val="uk-UA"/>
        </w:rPr>
        <w:lastRenderedPageBreak/>
        <w:t>6</w:t>
      </w:r>
      <w:r w:rsidRPr="002456BB">
        <w:rPr>
          <w:b/>
          <w:sz w:val="28"/>
          <w:szCs w:val="28"/>
          <w:lang w:val="uk-UA"/>
        </w:rPr>
        <w:t>. Висновки та узагальнення.</w:t>
      </w:r>
    </w:p>
    <w:p w:rsidR="006D57C2" w:rsidRPr="002456BB" w:rsidRDefault="006D57C2" w:rsidP="00592321">
      <w:pPr>
        <w:pStyle w:val="Default"/>
        <w:spacing w:line="360" w:lineRule="auto"/>
        <w:ind w:firstLine="709"/>
        <w:jc w:val="center"/>
        <w:rPr>
          <w:b/>
          <w:sz w:val="28"/>
          <w:szCs w:val="28"/>
          <w:lang w:val="uk-UA"/>
        </w:rPr>
      </w:pPr>
    </w:p>
    <w:p w:rsidR="00592321" w:rsidRDefault="00516FB5" w:rsidP="00592321">
      <w:pPr>
        <w:spacing w:after="0" w:line="360" w:lineRule="auto"/>
        <w:ind w:firstLine="708"/>
        <w:jc w:val="both"/>
        <w:rPr>
          <w:rFonts w:ascii="Times New Roman" w:hAnsi="Times New Roman" w:cs="Times New Roman"/>
          <w:sz w:val="28"/>
          <w:szCs w:val="28"/>
        </w:rPr>
      </w:pPr>
      <w:r w:rsidRPr="00592321">
        <w:rPr>
          <w:rFonts w:ascii="Times New Roman" w:hAnsi="Times New Roman" w:cs="Times New Roman"/>
          <w:sz w:val="28"/>
          <w:szCs w:val="28"/>
        </w:rPr>
        <w:t>У даному звіті нами було</w:t>
      </w:r>
      <w:r w:rsidR="007E0FF9" w:rsidRPr="007E0FF9">
        <w:rPr>
          <w:rFonts w:ascii="Times New Roman" w:hAnsi="Times New Roman" w:cs="Times New Roman"/>
          <w:sz w:val="28"/>
          <w:szCs w:val="28"/>
        </w:rPr>
        <w:t xml:space="preserve"> на протязі 1 календарного місяця</w:t>
      </w:r>
      <w:r w:rsidR="00592321">
        <w:rPr>
          <w:rFonts w:ascii="Times New Roman" w:hAnsi="Times New Roman" w:cs="Times New Roman"/>
          <w:sz w:val="28"/>
          <w:szCs w:val="28"/>
        </w:rPr>
        <w:t>:</w:t>
      </w:r>
    </w:p>
    <w:p w:rsidR="00592321" w:rsidRPr="008D4E06" w:rsidRDefault="007E0FF9" w:rsidP="00592321">
      <w:pPr>
        <w:pStyle w:val="a3"/>
        <w:numPr>
          <w:ilvl w:val="0"/>
          <w:numId w:val="7"/>
        </w:numPr>
        <w:spacing w:line="360" w:lineRule="auto"/>
        <w:jc w:val="both"/>
        <w:rPr>
          <w:sz w:val="28"/>
          <w:szCs w:val="28"/>
          <w:lang w:val="uk-UA"/>
        </w:rPr>
      </w:pPr>
      <w:r w:rsidRPr="008D4E06">
        <w:rPr>
          <w:sz w:val="28"/>
          <w:szCs w:val="28"/>
          <w:lang w:val="uk-UA"/>
        </w:rPr>
        <w:t xml:space="preserve">Вивчено </w:t>
      </w:r>
      <w:r w:rsidR="008F502F" w:rsidRPr="008D4E06">
        <w:rPr>
          <w:sz w:val="28"/>
          <w:szCs w:val="28"/>
          <w:lang w:val="uk-UA"/>
        </w:rPr>
        <w:t>загальну структуру компанії</w:t>
      </w:r>
      <w:r w:rsidR="00530E90" w:rsidRPr="008D4E06">
        <w:rPr>
          <w:sz w:val="28"/>
          <w:szCs w:val="28"/>
          <w:lang w:val="uk-UA"/>
        </w:rPr>
        <w:t>.</w:t>
      </w:r>
    </w:p>
    <w:p w:rsidR="008F502F" w:rsidRDefault="008F502F" w:rsidP="00592321">
      <w:pPr>
        <w:pStyle w:val="a3"/>
        <w:numPr>
          <w:ilvl w:val="0"/>
          <w:numId w:val="7"/>
        </w:numPr>
        <w:spacing w:line="360" w:lineRule="auto"/>
        <w:jc w:val="both"/>
        <w:rPr>
          <w:sz w:val="28"/>
          <w:szCs w:val="28"/>
          <w:lang w:val="uk-UA"/>
        </w:rPr>
      </w:pPr>
      <w:r>
        <w:rPr>
          <w:sz w:val="28"/>
          <w:szCs w:val="28"/>
          <w:lang w:val="uk-UA"/>
        </w:rPr>
        <w:t>Вивчені процеси роботи «Агросем»</w:t>
      </w:r>
      <w:r w:rsidR="0089227B">
        <w:rPr>
          <w:sz w:val="28"/>
          <w:szCs w:val="28"/>
          <w:lang w:val="uk-UA"/>
        </w:rPr>
        <w:t>, виконано їх структурування і виділен</w:t>
      </w:r>
      <w:r w:rsidR="00961579">
        <w:rPr>
          <w:sz w:val="28"/>
          <w:szCs w:val="28"/>
          <w:lang w:val="uk-UA"/>
        </w:rPr>
        <w:t>і</w:t>
      </w:r>
      <w:r w:rsidR="0089227B">
        <w:rPr>
          <w:sz w:val="28"/>
          <w:szCs w:val="28"/>
          <w:lang w:val="uk-UA"/>
        </w:rPr>
        <w:t xml:space="preserve"> основн</w:t>
      </w:r>
      <w:r w:rsidR="00961579">
        <w:rPr>
          <w:sz w:val="28"/>
          <w:szCs w:val="28"/>
          <w:lang w:val="uk-UA"/>
        </w:rPr>
        <w:t>і</w:t>
      </w:r>
      <w:r w:rsidR="0089227B">
        <w:rPr>
          <w:sz w:val="28"/>
          <w:szCs w:val="28"/>
          <w:lang w:val="uk-UA"/>
        </w:rPr>
        <w:t xml:space="preserve"> та допоміжн</w:t>
      </w:r>
      <w:r w:rsidR="00961579">
        <w:rPr>
          <w:sz w:val="28"/>
          <w:szCs w:val="28"/>
          <w:lang w:val="uk-UA"/>
        </w:rPr>
        <w:t>і</w:t>
      </w:r>
      <w:r w:rsidR="0089227B">
        <w:rPr>
          <w:sz w:val="28"/>
          <w:szCs w:val="28"/>
          <w:lang w:val="uk-UA"/>
        </w:rPr>
        <w:t xml:space="preserve"> процес</w:t>
      </w:r>
      <w:r w:rsidR="00961579">
        <w:rPr>
          <w:sz w:val="28"/>
          <w:szCs w:val="28"/>
          <w:lang w:val="uk-UA"/>
        </w:rPr>
        <w:t>и</w:t>
      </w:r>
      <w:r w:rsidR="0089227B">
        <w:rPr>
          <w:sz w:val="28"/>
          <w:szCs w:val="28"/>
          <w:lang w:val="uk-UA"/>
        </w:rPr>
        <w:t>.</w:t>
      </w:r>
    </w:p>
    <w:p w:rsidR="008D4E06" w:rsidRDefault="008D4E06" w:rsidP="00592321">
      <w:pPr>
        <w:pStyle w:val="a3"/>
        <w:numPr>
          <w:ilvl w:val="0"/>
          <w:numId w:val="7"/>
        </w:numPr>
        <w:spacing w:line="360" w:lineRule="auto"/>
        <w:jc w:val="both"/>
        <w:rPr>
          <w:sz w:val="28"/>
          <w:szCs w:val="28"/>
          <w:lang w:val="uk-UA"/>
        </w:rPr>
      </w:pPr>
      <w:r>
        <w:rPr>
          <w:sz w:val="28"/>
          <w:szCs w:val="28"/>
          <w:lang w:val="uk-UA"/>
        </w:rPr>
        <w:t xml:space="preserve">Виконано вивчення </w:t>
      </w:r>
      <w:r w:rsidR="007E0FF9">
        <w:rPr>
          <w:sz w:val="28"/>
          <w:szCs w:val="28"/>
          <w:lang w:val="uk-UA"/>
        </w:rPr>
        <w:t>загальних</w:t>
      </w:r>
      <w:r w:rsidR="00CC4872">
        <w:rPr>
          <w:sz w:val="28"/>
          <w:szCs w:val="28"/>
          <w:lang w:val="uk-UA"/>
        </w:rPr>
        <w:t>, у тому числі,</w:t>
      </w:r>
      <w:r>
        <w:rPr>
          <w:sz w:val="28"/>
          <w:szCs w:val="28"/>
          <w:lang w:val="uk-UA"/>
        </w:rPr>
        <w:t xml:space="preserve"> фінансових</w:t>
      </w:r>
      <w:r w:rsidR="00CC4872">
        <w:rPr>
          <w:sz w:val="28"/>
          <w:szCs w:val="28"/>
          <w:lang w:val="uk-UA"/>
        </w:rPr>
        <w:t>, показників підприємства та здійснено їх аналіз задля розуміння, які процеси у компанії повинні бути виокремленні як основні, а які – як допоміжні.</w:t>
      </w:r>
      <w:r w:rsidR="005A661B">
        <w:rPr>
          <w:sz w:val="28"/>
          <w:szCs w:val="28"/>
          <w:lang w:val="uk-UA"/>
        </w:rPr>
        <w:t xml:space="preserve"> </w:t>
      </w:r>
    </w:p>
    <w:p w:rsidR="00D1759C" w:rsidRDefault="00D1759C" w:rsidP="00592321">
      <w:pPr>
        <w:pStyle w:val="a3"/>
        <w:numPr>
          <w:ilvl w:val="0"/>
          <w:numId w:val="7"/>
        </w:numPr>
        <w:spacing w:line="360" w:lineRule="auto"/>
        <w:jc w:val="both"/>
        <w:rPr>
          <w:sz w:val="28"/>
          <w:szCs w:val="28"/>
          <w:lang w:val="uk-UA"/>
        </w:rPr>
      </w:pPr>
      <w:r>
        <w:rPr>
          <w:sz w:val="28"/>
          <w:szCs w:val="28"/>
          <w:lang w:val="uk-UA"/>
        </w:rPr>
        <w:t xml:space="preserve">Здійснено вивчення внутрішньої документації </w:t>
      </w:r>
      <w:r w:rsidR="00530E90">
        <w:rPr>
          <w:sz w:val="28"/>
          <w:szCs w:val="28"/>
          <w:lang w:val="uk-UA"/>
        </w:rPr>
        <w:t>підприємства</w:t>
      </w:r>
      <w:r>
        <w:rPr>
          <w:sz w:val="28"/>
          <w:szCs w:val="28"/>
          <w:lang w:val="uk-UA"/>
        </w:rPr>
        <w:t>, виконано анкетування та опитування співробітників щодо протікання процесів.</w:t>
      </w:r>
    </w:p>
    <w:p w:rsidR="00530E90" w:rsidRPr="00592321" w:rsidRDefault="00530E90" w:rsidP="00592321">
      <w:pPr>
        <w:pStyle w:val="a3"/>
        <w:numPr>
          <w:ilvl w:val="0"/>
          <w:numId w:val="7"/>
        </w:numPr>
        <w:spacing w:line="360" w:lineRule="auto"/>
        <w:jc w:val="both"/>
        <w:rPr>
          <w:sz w:val="28"/>
          <w:szCs w:val="28"/>
          <w:lang w:val="uk-UA"/>
        </w:rPr>
      </w:pPr>
      <w:r>
        <w:rPr>
          <w:sz w:val="28"/>
          <w:szCs w:val="28"/>
          <w:lang w:val="uk-UA"/>
        </w:rPr>
        <w:t>Виконано графічне зображення основних процесів підприємства</w:t>
      </w:r>
      <w:r w:rsidR="004A2249">
        <w:rPr>
          <w:sz w:val="28"/>
          <w:szCs w:val="28"/>
          <w:lang w:val="uk-UA"/>
        </w:rPr>
        <w:t>.</w:t>
      </w:r>
    </w:p>
    <w:p w:rsidR="00516FB5" w:rsidRDefault="00592321" w:rsidP="00592321">
      <w:pPr>
        <w:pStyle w:val="a3"/>
        <w:numPr>
          <w:ilvl w:val="0"/>
          <w:numId w:val="7"/>
        </w:numPr>
        <w:spacing w:line="360" w:lineRule="auto"/>
        <w:jc w:val="both"/>
        <w:rPr>
          <w:sz w:val="28"/>
          <w:szCs w:val="28"/>
          <w:lang w:val="uk-UA"/>
        </w:rPr>
      </w:pPr>
      <w:r w:rsidRPr="00592321">
        <w:rPr>
          <w:sz w:val="28"/>
          <w:szCs w:val="28"/>
          <w:lang w:val="uk-UA"/>
        </w:rPr>
        <w:t xml:space="preserve">Надано </w:t>
      </w:r>
      <w:r w:rsidR="00516FB5" w:rsidRPr="00592321">
        <w:rPr>
          <w:sz w:val="28"/>
          <w:szCs w:val="28"/>
          <w:lang w:val="uk-UA"/>
        </w:rPr>
        <w:t xml:space="preserve">10 пропозицій щодо </w:t>
      </w:r>
      <w:r w:rsidRPr="00592321">
        <w:rPr>
          <w:sz w:val="28"/>
          <w:szCs w:val="28"/>
          <w:lang w:val="uk-UA"/>
        </w:rPr>
        <w:t>покращення роботи підприємства «Агросем»</w:t>
      </w:r>
      <w:r w:rsidR="004A2249">
        <w:rPr>
          <w:sz w:val="28"/>
          <w:szCs w:val="28"/>
          <w:lang w:val="uk-UA"/>
        </w:rPr>
        <w:t xml:space="preserve">, з огляду на отриману </w:t>
      </w:r>
      <w:r w:rsidR="00CC4872">
        <w:rPr>
          <w:sz w:val="28"/>
          <w:szCs w:val="28"/>
          <w:lang w:val="uk-UA"/>
        </w:rPr>
        <w:t>пр</w:t>
      </w:r>
      <w:r w:rsidR="004A2249">
        <w:rPr>
          <w:sz w:val="28"/>
          <w:szCs w:val="28"/>
          <w:lang w:val="uk-UA"/>
        </w:rPr>
        <w:t>оцесну модель.</w:t>
      </w:r>
    </w:p>
    <w:p w:rsidR="00CC4872" w:rsidRDefault="00CC4872" w:rsidP="00592321">
      <w:pPr>
        <w:pStyle w:val="a3"/>
        <w:numPr>
          <w:ilvl w:val="0"/>
          <w:numId w:val="7"/>
        </w:numPr>
        <w:spacing w:line="360" w:lineRule="auto"/>
        <w:jc w:val="both"/>
        <w:rPr>
          <w:sz w:val="28"/>
          <w:szCs w:val="28"/>
          <w:lang w:val="uk-UA"/>
        </w:rPr>
      </w:pPr>
      <w:r>
        <w:rPr>
          <w:sz w:val="28"/>
          <w:szCs w:val="28"/>
          <w:lang w:val="uk-UA"/>
        </w:rPr>
        <w:t xml:space="preserve">При впровадженні кожної пропозиції, буде досягнуто </w:t>
      </w:r>
      <w:r w:rsidR="00A03AB7">
        <w:rPr>
          <w:sz w:val="28"/>
          <w:szCs w:val="28"/>
          <w:lang w:val="uk-UA"/>
        </w:rPr>
        <w:t>ефект, який описано біля кожної з пропозицій.</w:t>
      </w:r>
    </w:p>
    <w:p w:rsidR="00A03AB7" w:rsidRPr="00A03AB7" w:rsidRDefault="00A03AB7" w:rsidP="00A03AB7">
      <w:pPr>
        <w:spacing w:line="360" w:lineRule="auto"/>
        <w:ind w:firstLine="709"/>
        <w:jc w:val="both"/>
        <w:rPr>
          <w:rFonts w:ascii="Times New Roman" w:hAnsi="Times New Roman" w:cs="Times New Roman"/>
          <w:sz w:val="28"/>
          <w:szCs w:val="28"/>
        </w:rPr>
      </w:pPr>
    </w:p>
    <w:p w:rsidR="00A03AB7" w:rsidRPr="00A03AB7" w:rsidRDefault="00A03AB7" w:rsidP="00A03AB7">
      <w:pPr>
        <w:spacing w:line="360" w:lineRule="auto"/>
        <w:ind w:firstLine="709"/>
        <w:jc w:val="both"/>
        <w:rPr>
          <w:rFonts w:ascii="Times New Roman" w:hAnsi="Times New Roman" w:cs="Times New Roman"/>
          <w:sz w:val="28"/>
          <w:szCs w:val="28"/>
        </w:rPr>
      </w:pPr>
    </w:p>
    <w:p w:rsidR="00A03AB7" w:rsidRPr="00A03AB7" w:rsidRDefault="00A03AB7" w:rsidP="00A03AB7">
      <w:pPr>
        <w:spacing w:line="360" w:lineRule="auto"/>
        <w:ind w:firstLine="709"/>
        <w:jc w:val="both"/>
        <w:rPr>
          <w:rFonts w:ascii="Times New Roman" w:hAnsi="Times New Roman" w:cs="Times New Roman"/>
          <w:sz w:val="28"/>
          <w:szCs w:val="28"/>
        </w:rPr>
      </w:pPr>
    </w:p>
    <w:p w:rsidR="00A03AB7" w:rsidRDefault="00A03AB7" w:rsidP="00A03AB7">
      <w:pPr>
        <w:spacing w:line="360" w:lineRule="auto"/>
        <w:ind w:firstLine="709"/>
        <w:jc w:val="both"/>
        <w:rPr>
          <w:rFonts w:ascii="Times New Roman" w:hAnsi="Times New Roman" w:cs="Times New Roman"/>
          <w:sz w:val="28"/>
          <w:szCs w:val="28"/>
        </w:rPr>
      </w:pPr>
      <w:r w:rsidRPr="00A03AB7">
        <w:rPr>
          <w:rFonts w:ascii="Times New Roman" w:hAnsi="Times New Roman" w:cs="Times New Roman"/>
          <w:sz w:val="28"/>
          <w:szCs w:val="28"/>
        </w:rPr>
        <w:t>Дата</w:t>
      </w:r>
      <w:r>
        <w:rPr>
          <w:rFonts w:ascii="Times New Roman" w:hAnsi="Times New Roman" w:cs="Times New Roman"/>
          <w:sz w:val="28"/>
          <w:szCs w:val="28"/>
        </w:rPr>
        <w:t xml:space="preserve"> складання: </w:t>
      </w:r>
      <w:r w:rsidRPr="00A03AB7">
        <w:rPr>
          <w:rFonts w:ascii="Times New Roman" w:hAnsi="Times New Roman" w:cs="Times New Roman"/>
          <w:sz w:val="28"/>
          <w:szCs w:val="28"/>
          <w:highlight w:val="green"/>
        </w:rPr>
        <w:t>_____________</w:t>
      </w:r>
    </w:p>
    <w:p w:rsidR="00A03AB7" w:rsidRDefault="00A03AB7" w:rsidP="00A03AB7">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Місце складання: </w:t>
      </w:r>
      <w:r w:rsidRPr="00A03AB7">
        <w:rPr>
          <w:rFonts w:ascii="Times New Roman" w:hAnsi="Times New Roman" w:cs="Times New Roman"/>
          <w:sz w:val="28"/>
          <w:szCs w:val="28"/>
          <w:highlight w:val="green"/>
        </w:rPr>
        <w:t>____________</w:t>
      </w:r>
    </w:p>
    <w:p w:rsidR="00A03AB7" w:rsidRDefault="00A03AB7" w:rsidP="00A03AB7">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Склав: </w:t>
      </w:r>
      <w:r w:rsidRPr="00A03AB7">
        <w:rPr>
          <w:rFonts w:ascii="Times New Roman" w:hAnsi="Times New Roman" w:cs="Times New Roman"/>
          <w:sz w:val="28"/>
          <w:szCs w:val="28"/>
          <w:highlight w:val="green"/>
        </w:rPr>
        <w:t>(ПІБ)</w:t>
      </w:r>
    </w:p>
    <w:p w:rsidR="008960AB" w:rsidRDefault="008960AB" w:rsidP="00A03AB7">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Погоджено:</w:t>
      </w:r>
    </w:p>
    <w:p w:rsidR="008960AB" w:rsidRPr="008960AB" w:rsidRDefault="008960AB" w:rsidP="00A03AB7">
      <w:pPr>
        <w:spacing w:line="360" w:lineRule="auto"/>
        <w:ind w:firstLine="709"/>
        <w:jc w:val="both"/>
        <w:rPr>
          <w:rFonts w:ascii="Times New Roman" w:hAnsi="Times New Roman" w:cs="Times New Roman"/>
          <w:sz w:val="28"/>
          <w:szCs w:val="28"/>
          <w:highlight w:val="green"/>
        </w:rPr>
      </w:pPr>
      <w:r w:rsidRPr="008960AB">
        <w:rPr>
          <w:rFonts w:ascii="Times New Roman" w:hAnsi="Times New Roman" w:cs="Times New Roman"/>
          <w:sz w:val="28"/>
          <w:szCs w:val="28"/>
          <w:highlight w:val="green"/>
        </w:rPr>
        <w:t>1.</w:t>
      </w:r>
      <w:r>
        <w:rPr>
          <w:rFonts w:ascii="Times New Roman" w:hAnsi="Times New Roman" w:cs="Times New Roman"/>
          <w:sz w:val="28"/>
          <w:szCs w:val="28"/>
          <w:highlight w:val="green"/>
        </w:rPr>
        <w:t xml:space="preserve"> ______________________</w:t>
      </w:r>
    </w:p>
    <w:p w:rsidR="008960AB" w:rsidRPr="008960AB" w:rsidRDefault="008960AB" w:rsidP="00A03AB7">
      <w:pPr>
        <w:spacing w:line="360" w:lineRule="auto"/>
        <w:ind w:firstLine="709"/>
        <w:jc w:val="both"/>
        <w:rPr>
          <w:rFonts w:ascii="Times New Roman" w:hAnsi="Times New Roman" w:cs="Times New Roman"/>
          <w:sz w:val="28"/>
          <w:szCs w:val="28"/>
          <w:highlight w:val="green"/>
        </w:rPr>
      </w:pPr>
      <w:r w:rsidRPr="008960AB">
        <w:rPr>
          <w:rFonts w:ascii="Times New Roman" w:hAnsi="Times New Roman" w:cs="Times New Roman"/>
          <w:sz w:val="28"/>
          <w:szCs w:val="28"/>
          <w:highlight w:val="green"/>
        </w:rPr>
        <w:t>2.</w:t>
      </w:r>
      <w:r>
        <w:rPr>
          <w:rFonts w:ascii="Times New Roman" w:hAnsi="Times New Roman" w:cs="Times New Roman"/>
          <w:sz w:val="28"/>
          <w:szCs w:val="28"/>
          <w:highlight w:val="green"/>
        </w:rPr>
        <w:t xml:space="preserve"> ______________________</w:t>
      </w:r>
    </w:p>
    <w:p w:rsidR="008960AB" w:rsidRPr="00A03AB7" w:rsidRDefault="008960AB" w:rsidP="00A03AB7">
      <w:pPr>
        <w:spacing w:line="360" w:lineRule="auto"/>
        <w:ind w:firstLine="709"/>
        <w:jc w:val="both"/>
        <w:rPr>
          <w:rFonts w:ascii="Times New Roman" w:hAnsi="Times New Roman" w:cs="Times New Roman"/>
          <w:sz w:val="28"/>
          <w:szCs w:val="28"/>
        </w:rPr>
      </w:pPr>
      <w:r w:rsidRPr="008960AB">
        <w:rPr>
          <w:rFonts w:ascii="Times New Roman" w:hAnsi="Times New Roman" w:cs="Times New Roman"/>
          <w:sz w:val="28"/>
          <w:szCs w:val="28"/>
          <w:highlight w:val="green"/>
        </w:rPr>
        <w:t>3. ______________________</w:t>
      </w:r>
      <w:bookmarkStart w:id="0" w:name="_GoBack"/>
      <w:bookmarkEnd w:id="0"/>
    </w:p>
    <w:sectPr w:rsidR="008960AB" w:rsidRPr="00A03AB7" w:rsidSect="00175C18">
      <w:pgSz w:w="11906" w:h="16838"/>
      <w:pgMar w:top="851" w:right="851"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6B84" w:rsidRDefault="00A66B84" w:rsidP="00562E8C">
      <w:pPr>
        <w:spacing w:after="0" w:line="240" w:lineRule="auto"/>
      </w:pPr>
      <w:r>
        <w:separator/>
      </w:r>
    </w:p>
  </w:endnote>
  <w:endnote w:type="continuationSeparator" w:id="0">
    <w:p w:rsidR="00A66B84" w:rsidRDefault="00A66B84" w:rsidP="00562E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5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2593880"/>
      <w:docPartObj>
        <w:docPartGallery w:val="Page Numbers (Bottom of Page)"/>
        <w:docPartUnique/>
      </w:docPartObj>
    </w:sdtPr>
    <w:sdtContent>
      <w:p w:rsidR="00727966" w:rsidRDefault="00727966">
        <w:pPr>
          <w:pStyle w:val="ab"/>
          <w:jc w:val="right"/>
        </w:pPr>
        <w:r>
          <w:fldChar w:fldCharType="begin"/>
        </w:r>
        <w:r>
          <w:instrText>PAGE   \* MERGEFORMAT</w:instrText>
        </w:r>
        <w:r>
          <w:fldChar w:fldCharType="separate"/>
        </w:r>
        <w:r w:rsidR="00EC6E3B">
          <w:rPr>
            <w:noProof/>
          </w:rPr>
          <w:t>31</w:t>
        </w:r>
        <w:r>
          <w:fldChar w:fldCharType="end"/>
        </w:r>
      </w:p>
    </w:sdtContent>
  </w:sdt>
  <w:p w:rsidR="00727966" w:rsidRDefault="00727966">
    <w:pPr>
      <w:pStyle w:val="ab"/>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6B84" w:rsidRDefault="00A66B84" w:rsidP="00562E8C">
      <w:pPr>
        <w:spacing w:after="0" w:line="240" w:lineRule="auto"/>
      </w:pPr>
      <w:r>
        <w:separator/>
      </w:r>
    </w:p>
  </w:footnote>
  <w:footnote w:type="continuationSeparator" w:id="0">
    <w:p w:rsidR="00A66B84" w:rsidRDefault="00A66B84" w:rsidP="00562E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AA49A1"/>
    <w:multiLevelType w:val="hybridMultilevel"/>
    <w:tmpl w:val="5F9C3FE2"/>
    <w:lvl w:ilvl="0" w:tplc="479209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25EF7305"/>
    <w:multiLevelType w:val="hybridMultilevel"/>
    <w:tmpl w:val="A40AACEE"/>
    <w:lvl w:ilvl="0" w:tplc="364A0B1E">
      <w:numFmt w:val="bullet"/>
      <w:lvlText w:val="–"/>
      <w:lvlJc w:val="left"/>
      <w:pPr>
        <w:ind w:left="1821" w:hanging="360"/>
      </w:pPr>
      <w:rPr>
        <w:rFonts w:ascii="Calibri" w:eastAsiaTheme="minorHAnsi" w:hAnsi="Calibri" w:cs="Calibri" w:hint="default"/>
        <w:sz w:val="22"/>
      </w:rPr>
    </w:lvl>
    <w:lvl w:ilvl="1" w:tplc="04190003">
      <w:start w:val="1"/>
      <w:numFmt w:val="bullet"/>
      <w:lvlText w:val="o"/>
      <w:lvlJc w:val="left"/>
      <w:pPr>
        <w:ind w:left="2541" w:hanging="360"/>
      </w:pPr>
      <w:rPr>
        <w:rFonts w:ascii="Courier New" w:hAnsi="Courier New" w:cs="Courier New" w:hint="default"/>
      </w:rPr>
    </w:lvl>
    <w:lvl w:ilvl="2" w:tplc="364A0B1E">
      <w:numFmt w:val="bullet"/>
      <w:lvlText w:val="–"/>
      <w:lvlJc w:val="left"/>
      <w:pPr>
        <w:ind w:left="3261" w:hanging="360"/>
      </w:pPr>
      <w:rPr>
        <w:rFonts w:ascii="Calibri" w:eastAsiaTheme="minorHAnsi" w:hAnsi="Calibri" w:cs="Calibri" w:hint="default"/>
        <w:sz w:val="22"/>
      </w:rPr>
    </w:lvl>
    <w:lvl w:ilvl="3" w:tplc="04190001">
      <w:start w:val="1"/>
      <w:numFmt w:val="bullet"/>
      <w:lvlText w:val=""/>
      <w:lvlJc w:val="left"/>
      <w:pPr>
        <w:ind w:left="3981" w:hanging="360"/>
      </w:pPr>
      <w:rPr>
        <w:rFonts w:ascii="Symbol" w:hAnsi="Symbol" w:hint="default"/>
      </w:rPr>
    </w:lvl>
    <w:lvl w:ilvl="4" w:tplc="04190003" w:tentative="1">
      <w:start w:val="1"/>
      <w:numFmt w:val="bullet"/>
      <w:lvlText w:val="o"/>
      <w:lvlJc w:val="left"/>
      <w:pPr>
        <w:ind w:left="4701" w:hanging="360"/>
      </w:pPr>
      <w:rPr>
        <w:rFonts w:ascii="Courier New" w:hAnsi="Courier New" w:cs="Courier New" w:hint="default"/>
      </w:rPr>
    </w:lvl>
    <w:lvl w:ilvl="5" w:tplc="04190005" w:tentative="1">
      <w:start w:val="1"/>
      <w:numFmt w:val="bullet"/>
      <w:lvlText w:val=""/>
      <w:lvlJc w:val="left"/>
      <w:pPr>
        <w:ind w:left="5421" w:hanging="360"/>
      </w:pPr>
      <w:rPr>
        <w:rFonts w:ascii="Wingdings" w:hAnsi="Wingdings" w:hint="default"/>
      </w:rPr>
    </w:lvl>
    <w:lvl w:ilvl="6" w:tplc="04190001" w:tentative="1">
      <w:start w:val="1"/>
      <w:numFmt w:val="bullet"/>
      <w:lvlText w:val=""/>
      <w:lvlJc w:val="left"/>
      <w:pPr>
        <w:ind w:left="6141" w:hanging="360"/>
      </w:pPr>
      <w:rPr>
        <w:rFonts w:ascii="Symbol" w:hAnsi="Symbol" w:hint="default"/>
      </w:rPr>
    </w:lvl>
    <w:lvl w:ilvl="7" w:tplc="04190003" w:tentative="1">
      <w:start w:val="1"/>
      <w:numFmt w:val="bullet"/>
      <w:lvlText w:val="o"/>
      <w:lvlJc w:val="left"/>
      <w:pPr>
        <w:ind w:left="6861" w:hanging="360"/>
      </w:pPr>
      <w:rPr>
        <w:rFonts w:ascii="Courier New" w:hAnsi="Courier New" w:cs="Courier New" w:hint="default"/>
      </w:rPr>
    </w:lvl>
    <w:lvl w:ilvl="8" w:tplc="04190005" w:tentative="1">
      <w:start w:val="1"/>
      <w:numFmt w:val="bullet"/>
      <w:lvlText w:val=""/>
      <w:lvlJc w:val="left"/>
      <w:pPr>
        <w:ind w:left="7581" w:hanging="360"/>
      </w:pPr>
      <w:rPr>
        <w:rFonts w:ascii="Wingdings" w:hAnsi="Wingdings" w:hint="default"/>
      </w:rPr>
    </w:lvl>
  </w:abstractNum>
  <w:abstractNum w:abstractNumId="2">
    <w:nsid w:val="2F091FE7"/>
    <w:multiLevelType w:val="hybridMultilevel"/>
    <w:tmpl w:val="508A34AA"/>
    <w:lvl w:ilvl="0" w:tplc="6F462BE4">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390B2751"/>
    <w:multiLevelType w:val="hybridMultilevel"/>
    <w:tmpl w:val="53DEEE80"/>
    <w:lvl w:ilvl="0" w:tplc="E87C8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59335422"/>
    <w:multiLevelType w:val="hybridMultilevel"/>
    <w:tmpl w:val="3FF28196"/>
    <w:lvl w:ilvl="0" w:tplc="5AC80F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6AF6278D"/>
    <w:multiLevelType w:val="hybridMultilevel"/>
    <w:tmpl w:val="F05CB2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72294F34"/>
    <w:multiLevelType w:val="hybridMultilevel"/>
    <w:tmpl w:val="7DEA0C1A"/>
    <w:lvl w:ilvl="0" w:tplc="1AD02442">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num w:numId="1">
    <w:abstractNumId w:val="5"/>
  </w:num>
  <w:num w:numId="2">
    <w:abstractNumId w:val="3"/>
  </w:num>
  <w:num w:numId="3">
    <w:abstractNumId w:val="0"/>
  </w:num>
  <w:num w:numId="4">
    <w:abstractNumId w:val="1"/>
  </w:num>
  <w:num w:numId="5">
    <w:abstractNumId w:val="2"/>
  </w:num>
  <w:num w:numId="6">
    <w:abstractNumId w:val="6"/>
  </w:num>
  <w:num w:numId="7">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71CF"/>
    <w:rsid w:val="00003428"/>
    <w:rsid w:val="00004FF8"/>
    <w:rsid w:val="00007F52"/>
    <w:rsid w:val="000124D7"/>
    <w:rsid w:val="00013501"/>
    <w:rsid w:val="000217C8"/>
    <w:rsid w:val="00021A08"/>
    <w:rsid w:val="00023645"/>
    <w:rsid w:val="00024DF7"/>
    <w:rsid w:val="0003404E"/>
    <w:rsid w:val="0004515D"/>
    <w:rsid w:val="00060073"/>
    <w:rsid w:val="00061917"/>
    <w:rsid w:val="000661F0"/>
    <w:rsid w:val="00070A5E"/>
    <w:rsid w:val="00072E4A"/>
    <w:rsid w:val="00073586"/>
    <w:rsid w:val="00097566"/>
    <w:rsid w:val="000A0053"/>
    <w:rsid w:val="000A6002"/>
    <w:rsid w:val="000C5B5A"/>
    <w:rsid w:val="000D453A"/>
    <w:rsid w:val="000D6448"/>
    <w:rsid w:val="000E2B11"/>
    <w:rsid w:val="000E5A48"/>
    <w:rsid w:val="000F26FC"/>
    <w:rsid w:val="000F4E26"/>
    <w:rsid w:val="000F7106"/>
    <w:rsid w:val="00107BB6"/>
    <w:rsid w:val="00111A81"/>
    <w:rsid w:val="00121AEF"/>
    <w:rsid w:val="00141EBF"/>
    <w:rsid w:val="0014346F"/>
    <w:rsid w:val="001457D6"/>
    <w:rsid w:val="00146842"/>
    <w:rsid w:val="00173E62"/>
    <w:rsid w:val="00175C18"/>
    <w:rsid w:val="00175E16"/>
    <w:rsid w:val="001A6C94"/>
    <w:rsid w:val="001C6D47"/>
    <w:rsid w:val="001D1CD3"/>
    <w:rsid w:val="001E0F3B"/>
    <w:rsid w:val="001E5F5F"/>
    <w:rsid w:val="001F01CD"/>
    <w:rsid w:val="001F073A"/>
    <w:rsid w:val="001F6558"/>
    <w:rsid w:val="002134FD"/>
    <w:rsid w:val="00225EBB"/>
    <w:rsid w:val="00231E09"/>
    <w:rsid w:val="002456BB"/>
    <w:rsid w:val="002507BC"/>
    <w:rsid w:val="00250F4B"/>
    <w:rsid w:val="0026199D"/>
    <w:rsid w:val="0026211C"/>
    <w:rsid w:val="00270A91"/>
    <w:rsid w:val="002738E8"/>
    <w:rsid w:val="00296626"/>
    <w:rsid w:val="00296F67"/>
    <w:rsid w:val="002A3893"/>
    <w:rsid w:val="002A5E98"/>
    <w:rsid w:val="002B4D16"/>
    <w:rsid w:val="002B7BD9"/>
    <w:rsid w:val="002C128C"/>
    <w:rsid w:val="002C4A72"/>
    <w:rsid w:val="002E3A49"/>
    <w:rsid w:val="002F1D40"/>
    <w:rsid w:val="002F1F13"/>
    <w:rsid w:val="002F2F4B"/>
    <w:rsid w:val="0032025D"/>
    <w:rsid w:val="00325508"/>
    <w:rsid w:val="00327C5F"/>
    <w:rsid w:val="0034182E"/>
    <w:rsid w:val="00344FB8"/>
    <w:rsid w:val="00345005"/>
    <w:rsid w:val="00356722"/>
    <w:rsid w:val="003615B1"/>
    <w:rsid w:val="0037434A"/>
    <w:rsid w:val="00375474"/>
    <w:rsid w:val="00376FF9"/>
    <w:rsid w:val="003817B2"/>
    <w:rsid w:val="00392853"/>
    <w:rsid w:val="0039285F"/>
    <w:rsid w:val="003A0ACD"/>
    <w:rsid w:val="003A71CF"/>
    <w:rsid w:val="003B019F"/>
    <w:rsid w:val="003B0B7E"/>
    <w:rsid w:val="003B5BB8"/>
    <w:rsid w:val="003C69D0"/>
    <w:rsid w:val="003D11D6"/>
    <w:rsid w:val="003F198A"/>
    <w:rsid w:val="003F6E2D"/>
    <w:rsid w:val="00401458"/>
    <w:rsid w:val="0040302A"/>
    <w:rsid w:val="004035DB"/>
    <w:rsid w:val="00403D7D"/>
    <w:rsid w:val="004148A3"/>
    <w:rsid w:val="00431D79"/>
    <w:rsid w:val="00435E33"/>
    <w:rsid w:val="004571F4"/>
    <w:rsid w:val="004620D1"/>
    <w:rsid w:val="00471D6D"/>
    <w:rsid w:val="004767B0"/>
    <w:rsid w:val="0049126B"/>
    <w:rsid w:val="00497595"/>
    <w:rsid w:val="004A2249"/>
    <w:rsid w:val="004A46E5"/>
    <w:rsid w:val="004B151B"/>
    <w:rsid w:val="004C1C4F"/>
    <w:rsid w:val="004E67B8"/>
    <w:rsid w:val="004F22BC"/>
    <w:rsid w:val="004F2AAA"/>
    <w:rsid w:val="004F5215"/>
    <w:rsid w:val="00506FFA"/>
    <w:rsid w:val="00510A04"/>
    <w:rsid w:val="00514717"/>
    <w:rsid w:val="005149A2"/>
    <w:rsid w:val="00515BDB"/>
    <w:rsid w:val="00516BF3"/>
    <w:rsid w:val="00516E99"/>
    <w:rsid w:val="00516FB5"/>
    <w:rsid w:val="00520D3A"/>
    <w:rsid w:val="00521002"/>
    <w:rsid w:val="00524D4D"/>
    <w:rsid w:val="00530E90"/>
    <w:rsid w:val="0053269F"/>
    <w:rsid w:val="00540BFB"/>
    <w:rsid w:val="005515F6"/>
    <w:rsid w:val="00562E8C"/>
    <w:rsid w:val="005659A4"/>
    <w:rsid w:val="00572BBD"/>
    <w:rsid w:val="00580514"/>
    <w:rsid w:val="0058551D"/>
    <w:rsid w:val="005858A2"/>
    <w:rsid w:val="005915FD"/>
    <w:rsid w:val="00592321"/>
    <w:rsid w:val="005A41BF"/>
    <w:rsid w:val="005A661B"/>
    <w:rsid w:val="005B409E"/>
    <w:rsid w:val="005B4655"/>
    <w:rsid w:val="005C432D"/>
    <w:rsid w:val="005D205E"/>
    <w:rsid w:val="005D78B1"/>
    <w:rsid w:val="005E02A8"/>
    <w:rsid w:val="005E5CFE"/>
    <w:rsid w:val="005E7575"/>
    <w:rsid w:val="005E7C96"/>
    <w:rsid w:val="00600A1A"/>
    <w:rsid w:val="006021A7"/>
    <w:rsid w:val="00610B43"/>
    <w:rsid w:val="00623690"/>
    <w:rsid w:val="006269A6"/>
    <w:rsid w:val="00626F3A"/>
    <w:rsid w:val="00635331"/>
    <w:rsid w:val="006418D2"/>
    <w:rsid w:val="00643D76"/>
    <w:rsid w:val="00650A52"/>
    <w:rsid w:val="00650A81"/>
    <w:rsid w:val="0065323D"/>
    <w:rsid w:val="00654688"/>
    <w:rsid w:val="00655826"/>
    <w:rsid w:val="006768A4"/>
    <w:rsid w:val="00685DAD"/>
    <w:rsid w:val="00695383"/>
    <w:rsid w:val="00697E72"/>
    <w:rsid w:val="006B5676"/>
    <w:rsid w:val="006B5CEA"/>
    <w:rsid w:val="006B6459"/>
    <w:rsid w:val="006C1927"/>
    <w:rsid w:val="006C447E"/>
    <w:rsid w:val="006C792B"/>
    <w:rsid w:val="006D57C2"/>
    <w:rsid w:val="006E46DA"/>
    <w:rsid w:val="006F6434"/>
    <w:rsid w:val="0070442D"/>
    <w:rsid w:val="00706A33"/>
    <w:rsid w:val="00717DE5"/>
    <w:rsid w:val="00722E5D"/>
    <w:rsid w:val="00724ABB"/>
    <w:rsid w:val="00727966"/>
    <w:rsid w:val="00732648"/>
    <w:rsid w:val="00740DA1"/>
    <w:rsid w:val="00741829"/>
    <w:rsid w:val="00741C61"/>
    <w:rsid w:val="00741E30"/>
    <w:rsid w:val="0075753E"/>
    <w:rsid w:val="0076127D"/>
    <w:rsid w:val="00780377"/>
    <w:rsid w:val="00792F32"/>
    <w:rsid w:val="007942F1"/>
    <w:rsid w:val="0079506B"/>
    <w:rsid w:val="007A6409"/>
    <w:rsid w:val="007B2F88"/>
    <w:rsid w:val="007C247A"/>
    <w:rsid w:val="007D1A17"/>
    <w:rsid w:val="007D1E23"/>
    <w:rsid w:val="007D2E85"/>
    <w:rsid w:val="007D5BDB"/>
    <w:rsid w:val="007D7E96"/>
    <w:rsid w:val="007E0820"/>
    <w:rsid w:val="007E0FF9"/>
    <w:rsid w:val="007E2B7B"/>
    <w:rsid w:val="007E387A"/>
    <w:rsid w:val="00803E3B"/>
    <w:rsid w:val="0081085C"/>
    <w:rsid w:val="008272D9"/>
    <w:rsid w:val="0082779A"/>
    <w:rsid w:val="008358D6"/>
    <w:rsid w:val="00840AD7"/>
    <w:rsid w:val="008516BE"/>
    <w:rsid w:val="00852962"/>
    <w:rsid w:val="008847B7"/>
    <w:rsid w:val="00890E70"/>
    <w:rsid w:val="00891135"/>
    <w:rsid w:val="0089227B"/>
    <w:rsid w:val="0089289E"/>
    <w:rsid w:val="008954A2"/>
    <w:rsid w:val="008960AB"/>
    <w:rsid w:val="008A31B0"/>
    <w:rsid w:val="008A3EFD"/>
    <w:rsid w:val="008A54D5"/>
    <w:rsid w:val="008D4C7B"/>
    <w:rsid w:val="008D4E06"/>
    <w:rsid w:val="008E2CF9"/>
    <w:rsid w:val="008E2D55"/>
    <w:rsid w:val="008E6ED1"/>
    <w:rsid w:val="008F502F"/>
    <w:rsid w:val="00905411"/>
    <w:rsid w:val="009121EB"/>
    <w:rsid w:val="009245B5"/>
    <w:rsid w:val="009259A3"/>
    <w:rsid w:val="00940211"/>
    <w:rsid w:val="009414DB"/>
    <w:rsid w:val="00944B59"/>
    <w:rsid w:val="00945D21"/>
    <w:rsid w:val="009470A2"/>
    <w:rsid w:val="0095134D"/>
    <w:rsid w:val="0095155D"/>
    <w:rsid w:val="00954C0F"/>
    <w:rsid w:val="00956510"/>
    <w:rsid w:val="00961579"/>
    <w:rsid w:val="00961EB9"/>
    <w:rsid w:val="00963768"/>
    <w:rsid w:val="00967D37"/>
    <w:rsid w:val="00975420"/>
    <w:rsid w:val="00983F82"/>
    <w:rsid w:val="0099164C"/>
    <w:rsid w:val="00993D95"/>
    <w:rsid w:val="009A074B"/>
    <w:rsid w:val="009B2D06"/>
    <w:rsid w:val="009B43A8"/>
    <w:rsid w:val="009C246F"/>
    <w:rsid w:val="009C2DB0"/>
    <w:rsid w:val="009C38C9"/>
    <w:rsid w:val="009C5502"/>
    <w:rsid w:val="009F55F4"/>
    <w:rsid w:val="009F66AA"/>
    <w:rsid w:val="009F7E7C"/>
    <w:rsid w:val="00A00120"/>
    <w:rsid w:val="00A037E5"/>
    <w:rsid w:val="00A03A20"/>
    <w:rsid w:val="00A03AB7"/>
    <w:rsid w:val="00A150B9"/>
    <w:rsid w:val="00A442FF"/>
    <w:rsid w:val="00A5123F"/>
    <w:rsid w:val="00A62B22"/>
    <w:rsid w:val="00A65666"/>
    <w:rsid w:val="00A66B84"/>
    <w:rsid w:val="00A77B12"/>
    <w:rsid w:val="00A844CB"/>
    <w:rsid w:val="00A9528A"/>
    <w:rsid w:val="00AA058E"/>
    <w:rsid w:val="00AA77D9"/>
    <w:rsid w:val="00AB2E28"/>
    <w:rsid w:val="00AB30CF"/>
    <w:rsid w:val="00AC2908"/>
    <w:rsid w:val="00AD2890"/>
    <w:rsid w:val="00AE0460"/>
    <w:rsid w:val="00AE71B1"/>
    <w:rsid w:val="00AF4147"/>
    <w:rsid w:val="00B052FF"/>
    <w:rsid w:val="00B05A6E"/>
    <w:rsid w:val="00B1655C"/>
    <w:rsid w:val="00B16E65"/>
    <w:rsid w:val="00B20553"/>
    <w:rsid w:val="00B23A8D"/>
    <w:rsid w:val="00B23F38"/>
    <w:rsid w:val="00B276D8"/>
    <w:rsid w:val="00B30C25"/>
    <w:rsid w:val="00B3377C"/>
    <w:rsid w:val="00B33B6A"/>
    <w:rsid w:val="00B5121A"/>
    <w:rsid w:val="00B664C8"/>
    <w:rsid w:val="00B82F9F"/>
    <w:rsid w:val="00B95BC0"/>
    <w:rsid w:val="00BA58B1"/>
    <w:rsid w:val="00BB5B5B"/>
    <w:rsid w:val="00BC4AE0"/>
    <w:rsid w:val="00BD0E73"/>
    <w:rsid w:val="00BE08A0"/>
    <w:rsid w:val="00BE0AA5"/>
    <w:rsid w:val="00BE45EB"/>
    <w:rsid w:val="00BE73E5"/>
    <w:rsid w:val="00BF1E2B"/>
    <w:rsid w:val="00BF79A9"/>
    <w:rsid w:val="00C040B2"/>
    <w:rsid w:val="00C31A06"/>
    <w:rsid w:val="00C5340D"/>
    <w:rsid w:val="00C6301D"/>
    <w:rsid w:val="00C82492"/>
    <w:rsid w:val="00C83C78"/>
    <w:rsid w:val="00C90B56"/>
    <w:rsid w:val="00C96895"/>
    <w:rsid w:val="00CA1FE2"/>
    <w:rsid w:val="00CA29A2"/>
    <w:rsid w:val="00CA4595"/>
    <w:rsid w:val="00CA4C8A"/>
    <w:rsid w:val="00CA73DF"/>
    <w:rsid w:val="00CB5726"/>
    <w:rsid w:val="00CC04B5"/>
    <w:rsid w:val="00CC0B4A"/>
    <w:rsid w:val="00CC4872"/>
    <w:rsid w:val="00CD3A7F"/>
    <w:rsid w:val="00CD3F9C"/>
    <w:rsid w:val="00CE06E1"/>
    <w:rsid w:val="00CE44FB"/>
    <w:rsid w:val="00CE45DB"/>
    <w:rsid w:val="00CE4849"/>
    <w:rsid w:val="00CF48BB"/>
    <w:rsid w:val="00D01BBF"/>
    <w:rsid w:val="00D02F74"/>
    <w:rsid w:val="00D0327A"/>
    <w:rsid w:val="00D04BC5"/>
    <w:rsid w:val="00D10E53"/>
    <w:rsid w:val="00D1759C"/>
    <w:rsid w:val="00D26B51"/>
    <w:rsid w:val="00D44F72"/>
    <w:rsid w:val="00D44F8D"/>
    <w:rsid w:val="00D4512B"/>
    <w:rsid w:val="00D53C6D"/>
    <w:rsid w:val="00D74545"/>
    <w:rsid w:val="00D7456F"/>
    <w:rsid w:val="00D752B0"/>
    <w:rsid w:val="00D81849"/>
    <w:rsid w:val="00D83EA9"/>
    <w:rsid w:val="00D908FE"/>
    <w:rsid w:val="00D93320"/>
    <w:rsid w:val="00D970E4"/>
    <w:rsid w:val="00DA3336"/>
    <w:rsid w:val="00DB0366"/>
    <w:rsid w:val="00DB480D"/>
    <w:rsid w:val="00DB4FAC"/>
    <w:rsid w:val="00DB6E4C"/>
    <w:rsid w:val="00DC5B16"/>
    <w:rsid w:val="00DC60B0"/>
    <w:rsid w:val="00DD2D11"/>
    <w:rsid w:val="00DD73CA"/>
    <w:rsid w:val="00DE48DD"/>
    <w:rsid w:val="00E044AC"/>
    <w:rsid w:val="00E065C8"/>
    <w:rsid w:val="00E07266"/>
    <w:rsid w:val="00E14625"/>
    <w:rsid w:val="00E268F5"/>
    <w:rsid w:val="00E405AB"/>
    <w:rsid w:val="00E40C81"/>
    <w:rsid w:val="00E42A79"/>
    <w:rsid w:val="00E43DE0"/>
    <w:rsid w:val="00E443F2"/>
    <w:rsid w:val="00E4531E"/>
    <w:rsid w:val="00E527FF"/>
    <w:rsid w:val="00E53CAA"/>
    <w:rsid w:val="00E624F4"/>
    <w:rsid w:val="00E641D5"/>
    <w:rsid w:val="00E67A5E"/>
    <w:rsid w:val="00E856E4"/>
    <w:rsid w:val="00E87E21"/>
    <w:rsid w:val="00E976DF"/>
    <w:rsid w:val="00EA5384"/>
    <w:rsid w:val="00EB4EBD"/>
    <w:rsid w:val="00EC0058"/>
    <w:rsid w:val="00EC6573"/>
    <w:rsid w:val="00EC6E3B"/>
    <w:rsid w:val="00EE4553"/>
    <w:rsid w:val="00EE6AF2"/>
    <w:rsid w:val="00EF1E71"/>
    <w:rsid w:val="00EF348E"/>
    <w:rsid w:val="00EF6C93"/>
    <w:rsid w:val="00F158FD"/>
    <w:rsid w:val="00F226D3"/>
    <w:rsid w:val="00F25713"/>
    <w:rsid w:val="00F26723"/>
    <w:rsid w:val="00F310DE"/>
    <w:rsid w:val="00F316F5"/>
    <w:rsid w:val="00F340F8"/>
    <w:rsid w:val="00F3512A"/>
    <w:rsid w:val="00F42CE4"/>
    <w:rsid w:val="00F46677"/>
    <w:rsid w:val="00F624FE"/>
    <w:rsid w:val="00F676CB"/>
    <w:rsid w:val="00F8424C"/>
    <w:rsid w:val="00F8442D"/>
    <w:rsid w:val="00F9486B"/>
    <w:rsid w:val="00FA5507"/>
    <w:rsid w:val="00FA6E5E"/>
    <w:rsid w:val="00FA7EFE"/>
    <w:rsid w:val="00FB0D75"/>
    <w:rsid w:val="00FC56AB"/>
    <w:rsid w:val="00FD0E6D"/>
    <w:rsid w:val="00FD4C02"/>
    <w:rsid w:val="00FD6FA0"/>
    <w:rsid w:val="00FD7662"/>
    <w:rsid w:val="00FE075B"/>
    <w:rsid w:val="00FE35B3"/>
    <w:rsid w:val="00FE4733"/>
    <w:rsid w:val="00FF24FC"/>
    <w:rsid w:val="00FF4A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0" w:unhideWhenUsed="0" w:qFormat="1"/>
    <w:lsdException w:name="Balloon Tex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E8C"/>
  </w:style>
  <w:style w:type="paragraph" w:styleId="1">
    <w:name w:val="heading 1"/>
    <w:basedOn w:val="a"/>
    <w:next w:val="a"/>
    <w:link w:val="10"/>
    <w:qFormat/>
    <w:rsid w:val="006B5676"/>
    <w:pPr>
      <w:keepNext/>
      <w:keepLines/>
      <w:spacing w:before="480" w:after="0" w:line="240" w:lineRule="auto"/>
      <w:outlineLvl w:val="0"/>
    </w:pPr>
    <w:rPr>
      <w:rFonts w:ascii="Cambria" w:eastAsia="Times New Roman" w:hAnsi="Cambria" w:cs="Times New Roman"/>
      <w:b/>
      <w:bCs/>
      <w:color w:val="365F91"/>
      <w:sz w:val="28"/>
      <w:szCs w:val="28"/>
      <w:lang w:val="ru-RU" w:eastAsia="ru-RU"/>
    </w:rPr>
  </w:style>
  <w:style w:type="paragraph" w:styleId="2">
    <w:name w:val="heading 2"/>
    <w:basedOn w:val="a"/>
    <w:next w:val="a"/>
    <w:link w:val="20"/>
    <w:qFormat/>
    <w:rsid w:val="006B5676"/>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qFormat/>
    <w:rsid w:val="006B5676"/>
    <w:pPr>
      <w:keepNext/>
      <w:keepLines/>
      <w:spacing w:before="200" w:after="0" w:line="240" w:lineRule="auto"/>
      <w:outlineLvl w:val="2"/>
    </w:pPr>
    <w:rPr>
      <w:rFonts w:ascii="Cambria" w:eastAsia="Times New Roman" w:hAnsi="Cambria" w:cs="Times New Roman"/>
      <w:b/>
      <w:bCs/>
      <w:color w:val="4F81BD"/>
      <w:sz w:val="24"/>
      <w:szCs w:val="24"/>
      <w:lang w:val="ru-RU" w:eastAsia="ru-RU"/>
    </w:rPr>
  </w:style>
  <w:style w:type="paragraph" w:styleId="4">
    <w:name w:val="heading 4"/>
    <w:basedOn w:val="a"/>
    <w:next w:val="a"/>
    <w:link w:val="40"/>
    <w:qFormat/>
    <w:rsid w:val="006B5676"/>
    <w:pPr>
      <w:keepNext/>
      <w:spacing w:before="240" w:after="60" w:line="240" w:lineRule="auto"/>
      <w:outlineLvl w:val="3"/>
    </w:pPr>
    <w:rPr>
      <w:rFonts w:ascii="Calibri" w:eastAsia="Times New Roman" w:hAnsi="Calibri" w:cs="Times New Roman"/>
      <w:b/>
      <w:bCs/>
      <w:sz w:val="28"/>
      <w:szCs w:val="28"/>
      <w:lang w:val="ru-RU" w:eastAsia="ru-RU"/>
    </w:rPr>
  </w:style>
  <w:style w:type="paragraph" w:styleId="5">
    <w:name w:val="heading 5"/>
    <w:basedOn w:val="a"/>
    <w:next w:val="a"/>
    <w:link w:val="50"/>
    <w:qFormat/>
    <w:rsid w:val="006B5676"/>
    <w:pPr>
      <w:keepNext/>
      <w:keepLines/>
      <w:spacing w:before="200" w:after="0" w:line="240" w:lineRule="auto"/>
      <w:outlineLvl w:val="4"/>
    </w:pPr>
    <w:rPr>
      <w:rFonts w:ascii="Cambria" w:eastAsia="Times New Roman" w:hAnsi="Cambria" w:cs="Times New Roman"/>
      <w:color w:val="243F60"/>
      <w:sz w:val="24"/>
      <w:szCs w:val="24"/>
      <w:lang w:val="ru-RU" w:eastAsia="ru-RU"/>
    </w:rPr>
  </w:style>
  <w:style w:type="paragraph" w:styleId="6">
    <w:name w:val="heading 6"/>
    <w:basedOn w:val="a"/>
    <w:next w:val="a"/>
    <w:link w:val="60"/>
    <w:qFormat/>
    <w:rsid w:val="006B5676"/>
    <w:pPr>
      <w:spacing w:before="240" w:after="60" w:line="240" w:lineRule="auto"/>
      <w:outlineLvl w:val="5"/>
    </w:pPr>
    <w:rPr>
      <w:rFonts w:ascii="Calibri" w:eastAsia="Times New Roman" w:hAnsi="Calibri" w:cs="Times New Roman"/>
      <w:b/>
      <w:bCs/>
      <w:lang w:val="ru-RU" w:eastAsia="ru-RU"/>
    </w:rPr>
  </w:style>
  <w:style w:type="paragraph" w:styleId="9">
    <w:name w:val="heading 9"/>
    <w:basedOn w:val="a"/>
    <w:next w:val="a"/>
    <w:link w:val="90"/>
    <w:qFormat/>
    <w:rsid w:val="006B5676"/>
    <w:pPr>
      <w:spacing w:before="240" w:after="60" w:line="240" w:lineRule="auto"/>
      <w:outlineLvl w:val="8"/>
    </w:pPr>
    <w:rPr>
      <w:rFonts w:ascii="Cambria" w:eastAsia="Times New Roman" w:hAnsi="Cambria" w:cs="Times New Roman"/>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7E387A"/>
  </w:style>
  <w:style w:type="paragraph" w:styleId="a3">
    <w:name w:val="List Paragraph"/>
    <w:basedOn w:val="a"/>
    <w:uiPriority w:val="34"/>
    <w:qFormat/>
    <w:rsid w:val="007E387A"/>
    <w:pPr>
      <w:spacing w:after="0" w:line="240" w:lineRule="auto"/>
      <w:ind w:left="720"/>
      <w:contextualSpacing/>
    </w:pPr>
    <w:rPr>
      <w:rFonts w:ascii="Times New Roman" w:eastAsia="Times New Roman" w:hAnsi="Times New Roman" w:cs="Times New Roman"/>
      <w:sz w:val="24"/>
      <w:szCs w:val="24"/>
      <w:lang w:val="ru-RU" w:eastAsia="ru-RU"/>
    </w:rPr>
  </w:style>
  <w:style w:type="table" w:styleId="a4">
    <w:name w:val="Table Grid"/>
    <w:basedOn w:val="a1"/>
    <w:uiPriority w:val="99"/>
    <w:rsid w:val="007E387A"/>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unhideWhenUsed/>
    <w:rsid w:val="007E387A"/>
    <w:pPr>
      <w:tabs>
        <w:tab w:val="center" w:pos="4819"/>
        <w:tab w:val="right" w:pos="9639"/>
      </w:tabs>
      <w:spacing w:after="0" w:line="240" w:lineRule="auto"/>
    </w:pPr>
    <w:rPr>
      <w:rFonts w:ascii="Times New Roman" w:eastAsia="Times New Roman" w:hAnsi="Times New Roman" w:cs="Times New Roman"/>
      <w:sz w:val="24"/>
      <w:szCs w:val="24"/>
      <w:lang w:val="ru-RU" w:eastAsia="ru-RU"/>
    </w:rPr>
  </w:style>
  <w:style w:type="character" w:customStyle="1" w:styleId="a6">
    <w:name w:val="Верхний колонтитул Знак"/>
    <w:basedOn w:val="a0"/>
    <w:link w:val="a5"/>
    <w:rsid w:val="007E387A"/>
    <w:rPr>
      <w:rFonts w:ascii="Times New Roman" w:eastAsia="Times New Roman" w:hAnsi="Times New Roman" w:cs="Times New Roman"/>
      <w:sz w:val="24"/>
      <w:szCs w:val="24"/>
      <w:lang w:val="ru-RU" w:eastAsia="ru-RU"/>
    </w:rPr>
  </w:style>
  <w:style w:type="paragraph" w:styleId="a7">
    <w:name w:val="Balloon Text"/>
    <w:basedOn w:val="a"/>
    <w:link w:val="a8"/>
    <w:semiHidden/>
    <w:unhideWhenUsed/>
    <w:rsid w:val="007E387A"/>
    <w:pPr>
      <w:spacing w:after="0" w:line="240" w:lineRule="auto"/>
    </w:pPr>
    <w:rPr>
      <w:rFonts w:ascii="Tahoma" w:eastAsia="Times New Roman" w:hAnsi="Tahoma" w:cs="Tahoma"/>
      <w:sz w:val="16"/>
      <w:szCs w:val="16"/>
      <w:lang w:val="ru-RU" w:eastAsia="ru-RU"/>
    </w:rPr>
  </w:style>
  <w:style w:type="character" w:customStyle="1" w:styleId="a8">
    <w:name w:val="Текст выноски Знак"/>
    <w:basedOn w:val="a0"/>
    <w:link w:val="a7"/>
    <w:semiHidden/>
    <w:rsid w:val="007E387A"/>
    <w:rPr>
      <w:rFonts w:ascii="Tahoma" w:eastAsia="Times New Roman" w:hAnsi="Tahoma" w:cs="Tahoma"/>
      <w:sz w:val="16"/>
      <w:szCs w:val="16"/>
      <w:lang w:val="ru-RU" w:eastAsia="ru-RU"/>
    </w:rPr>
  </w:style>
  <w:style w:type="paragraph" w:styleId="a9">
    <w:name w:val="Body Text"/>
    <w:basedOn w:val="a"/>
    <w:link w:val="aa"/>
    <w:unhideWhenUsed/>
    <w:rsid w:val="007E387A"/>
    <w:pPr>
      <w:spacing w:after="120" w:line="240" w:lineRule="auto"/>
    </w:pPr>
    <w:rPr>
      <w:rFonts w:ascii="Times New Roman" w:eastAsia="Times New Roman" w:hAnsi="Times New Roman" w:cs="Times New Roman"/>
      <w:sz w:val="24"/>
      <w:szCs w:val="24"/>
      <w:lang w:val="ru-RU" w:eastAsia="ru-RU"/>
    </w:rPr>
  </w:style>
  <w:style w:type="character" w:customStyle="1" w:styleId="aa">
    <w:name w:val="Основной текст Знак"/>
    <w:basedOn w:val="a0"/>
    <w:link w:val="a9"/>
    <w:rsid w:val="007E387A"/>
    <w:rPr>
      <w:rFonts w:ascii="Times New Roman" w:eastAsia="Times New Roman" w:hAnsi="Times New Roman" w:cs="Times New Roman"/>
      <w:sz w:val="24"/>
      <w:szCs w:val="24"/>
      <w:lang w:val="ru-RU" w:eastAsia="ru-RU"/>
    </w:rPr>
  </w:style>
  <w:style w:type="paragraph" w:styleId="21">
    <w:name w:val="Body Text 2"/>
    <w:basedOn w:val="a"/>
    <w:link w:val="22"/>
    <w:uiPriority w:val="99"/>
    <w:semiHidden/>
    <w:unhideWhenUsed/>
    <w:rsid w:val="007E387A"/>
    <w:pPr>
      <w:spacing w:after="120" w:line="480" w:lineRule="auto"/>
    </w:pPr>
    <w:rPr>
      <w:rFonts w:ascii="Times New Roman" w:eastAsia="Times New Roman" w:hAnsi="Times New Roman" w:cs="Times New Roman"/>
      <w:sz w:val="24"/>
      <w:szCs w:val="24"/>
      <w:lang w:val="ru-RU" w:eastAsia="ru-RU"/>
    </w:rPr>
  </w:style>
  <w:style w:type="character" w:customStyle="1" w:styleId="22">
    <w:name w:val="Основной текст 2 Знак"/>
    <w:basedOn w:val="a0"/>
    <w:link w:val="21"/>
    <w:uiPriority w:val="99"/>
    <w:semiHidden/>
    <w:rsid w:val="007E387A"/>
    <w:rPr>
      <w:rFonts w:ascii="Times New Roman" w:eastAsia="Times New Roman" w:hAnsi="Times New Roman" w:cs="Times New Roman"/>
      <w:sz w:val="24"/>
      <w:szCs w:val="24"/>
      <w:lang w:val="ru-RU" w:eastAsia="ru-RU"/>
    </w:rPr>
  </w:style>
  <w:style w:type="paragraph" w:styleId="ab">
    <w:name w:val="footer"/>
    <w:basedOn w:val="a"/>
    <w:link w:val="ac"/>
    <w:uiPriority w:val="99"/>
    <w:unhideWhenUsed/>
    <w:rsid w:val="007E387A"/>
    <w:pPr>
      <w:tabs>
        <w:tab w:val="center" w:pos="4819"/>
        <w:tab w:val="right" w:pos="9639"/>
      </w:tabs>
      <w:spacing w:after="0" w:line="240" w:lineRule="auto"/>
    </w:pPr>
    <w:rPr>
      <w:rFonts w:ascii="Times New Roman" w:eastAsia="Times New Roman" w:hAnsi="Times New Roman" w:cs="Times New Roman"/>
      <w:sz w:val="24"/>
      <w:szCs w:val="24"/>
      <w:lang w:val="ru-RU" w:eastAsia="ru-RU"/>
    </w:rPr>
  </w:style>
  <w:style w:type="character" w:customStyle="1" w:styleId="ac">
    <w:name w:val="Нижний колонтитул Знак"/>
    <w:basedOn w:val="a0"/>
    <w:link w:val="ab"/>
    <w:uiPriority w:val="99"/>
    <w:rsid w:val="007E387A"/>
    <w:rPr>
      <w:rFonts w:ascii="Times New Roman" w:eastAsia="Times New Roman" w:hAnsi="Times New Roman" w:cs="Times New Roman"/>
      <w:sz w:val="24"/>
      <w:szCs w:val="24"/>
      <w:lang w:val="ru-RU" w:eastAsia="ru-RU"/>
    </w:rPr>
  </w:style>
  <w:style w:type="numbering" w:customStyle="1" w:styleId="110">
    <w:name w:val="Нет списка11"/>
    <w:next w:val="a2"/>
    <w:uiPriority w:val="99"/>
    <w:semiHidden/>
    <w:unhideWhenUsed/>
    <w:rsid w:val="007E387A"/>
  </w:style>
  <w:style w:type="numbering" w:customStyle="1" w:styleId="23">
    <w:name w:val="Нет списка2"/>
    <w:next w:val="a2"/>
    <w:uiPriority w:val="99"/>
    <w:semiHidden/>
    <w:unhideWhenUsed/>
    <w:rsid w:val="007E387A"/>
  </w:style>
  <w:style w:type="numbering" w:customStyle="1" w:styleId="31">
    <w:name w:val="Нет списка3"/>
    <w:next w:val="a2"/>
    <w:uiPriority w:val="99"/>
    <w:semiHidden/>
    <w:unhideWhenUsed/>
    <w:rsid w:val="007E387A"/>
  </w:style>
  <w:style w:type="character" w:customStyle="1" w:styleId="10">
    <w:name w:val="Заголовок 1 Знак"/>
    <w:basedOn w:val="a0"/>
    <w:link w:val="1"/>
    <w:rsid w:val="006B5676"/>
    <w:rPr>
      <w:rFonts w:ascii="Cambria" w:eastAsia="Times New Roman" w:hAnsi="Cambria" w:cs="Times New Roman"/>
      <w:b/>
      <w:bCs/>
      <w:color w:val="365F91"/>
      <w:sz w:val="28"/>
      <w:szCs w:val="28"/>
      <w:lang w:val="ru-RU" w:eastAsia="ru-RU"/>
    </w:rPr>
  </w:style>
  <w:style w:type="character" w:customStyle="1" w:styleId="20">
    <w:name w:val="Заголовок 2 Знак"/>
    <w:basedOn w:val="a0"/>
    <w:link w:val="2"/>
    <w:rsid w:val="006B5676"/>
    <w:rPr>
      <w:rFonts w:ascii="Cambria" w:eastAsia="Times New Roman" w:hAnsi="Cambria" w:cs="Times New Roman"/>
      <w:b/>
      <w:bCs/>
      <w:i/>
      <w:iCs/>
      <w:sz w:val="28"/>
      <w:szCs w:val="28"/>
      <w:lang w:val="ru-RU" w:eastAsia="ru-RU"/>
    </w:rPr>
  </w:style>
  <w:style w:type="character" w:customStyle="1" w:styleId="30">
    <w:name w:val="Заголовок 3 Знак"/>
    <w:basedOn w:val="a0"/>
    <w:link w:val="3"/>
    <w:rsid w:val="006B5676"/>
    <w:rPr>
      <w:rFonts w:ascii="Cambria" w:eastAsia="Times New Roman" w:hAnsi="Cambria" w:cs="Times New Roman"/>
      <w:b/>
      <w:bCs/>
      <w:color w:val="4F81BD"/>
      <w:sz w:val="24"/>
      <w:szCs w:val="24"/>
      <w:lang w:val="ru-RU" w:eastAsia="ru-RU"/>
    </w:rPr>
  </w:style>
  <w:style w:type="character" w:customStyle="1" w:styleId="40">
    <w:name w:val="Заголовок 4 Знак"/>
    <w:basedOn w:val="a0"/>
    <w:link w:val="4"/>
    <w:rsid w:val="006B5676"/>
    <w:rPr>
      <w:rFonts w:ascii="Calibri" w:eastAsia="Times New Roman" w:hAnsi="Calibri" w:cs="Times New Roman"/>
      <w:b/>
      <w:bCs/>
      <w:sz w:val="28"/>
      <w:szCs w:val="28"/>
      <w:lang w:val="ru-RU" w:eastAsia="ru-RU"/>
    </w:rPr>
  </w:style>
  <w:style w:type="character" w:customStyle="1" w:styleId="50">
    <w:name w:val="Заголовок 5 Знак"/>
    <w:basedOn w:val="a0"/>
    <w:link w:val="5"/>
    <w:rsid w:val="006B5676"/>
    <w:rPr>
      <w:rFonts w:ascii="Cambria" w:eastAsia="Times New Roman" w:hAnsi="Cambria" w:cs="Times New Roman"/>
      <w:color w:val="243F60"/>
      <w:sz w:val="24"/>
      <w:szCs w:val="24"/>
      <w:lang w:val="ru-RU" w:eastAsia="ru-RU"/>
    </w:rPr>
  </w:style>
  <w:style w:type="character" w:customStyle="1" w:styleId="60">
    <w:name w:val="Заголовок 6 Знак"/>
    <w:basedOn w:val="a0"/>
    <w:link w:val="6"/>
    <w:rsid w:val="006B5676"/>
    <w:rPr>
      <w:rFonts w:ascii="Calibri" w:eastAsia="Times New Roman" w:hAnsi="Calibri" w:cs="Times New Roman"/>
      <w:b/>
      <w:bCs/>
      <w:lang w:val="ru-RU" w:eastAsia="ru-RU"/>
    </w:rPr>
  </w:style>
  <w:style w:type="character" w:customStyle="1" w:styleId="90">
    <w:name w:val="Заголовок 9 Знак"/>
    <w:basedOn w:val="a0"/>
    <w:link w:val="9"/>
    <w:rsid w:val="006B5676"/>
    <w:rPr>
      <w:rFonts w:ascii="Cambria" w:eastAsia="Times New Roman" w:hAnsi="Cambria" w:cs="Times New Roman"/>
      <w:lang w:val="ru-RU" w:eastAsia="ru-RU"/>
    </w:rPr>
  </w:style>
  <w:style w:type="character" w:styleId="ad">
    <w:name w:val="Hyperlink"/>
    <w:basedOn w:val="a0"/>
    <w:unhideWhenUsed/>
    <w:rsid w:val="006B5676"/>
    <w:rPr>
      <w:color w:val="0000FF"/>
      <w:u w:val="single"/>
    </w:rPr>
  </w:style>
  <w:style w:type="paragraph" w:styleId="HTML">
    <w:name w:val="HTML Preformatted"/>
    <w:basedOn w:val="a"/>
    <w:link w:val="HTML0"/>
    <w:uiPriority w:val="99"/>
    <w:semiHidden/>
    <w:unhideWhenUsed/>
    <w:rsid w:val="006B56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semiHidden/>
    <w:rsid w:val="006B5676"/>
    <w:rPr>
      <w:rFonts w:ascii="Courier New" w:eastAsia="Times New Roman" w:hAnsi="Courier New" w:cs="Courier New"/>
      <w:sz w:val="20"/>
      <w:szCs w:val="20"/>
      <w:lang w:val="ru-RU" w:eastAsia="ru-RU"/>
    </w:rPr>
  </w:style>
  <w:style w:type="character" w:customStyle="1" w:styleId="apple-converted-space">
    <w:name w:val="apple-converted-space"/>
    <w:basedOn w:val="a0"/>
    <w:rsid w:val="006B5676"/>
  </w:style>
  <w:style w:type="paragraph" w:customStyle="1" w:styleId="Default">
    <w:name w:val="Default"/>
    <w:rsid w:val="006B5676"/>
    <w:pPr>
      <w:autoSpaceDE w:val="0"/>
      <w:autoSpaceDN w:val="0"/>
      <w:adjustRightInd w:val="0"/>
      <w:spacing w:after="0" w:line="240" w:lineRule="auto"/>
    </w:pPr>
    <w:rPr>
      <w:rFonts w:ascii="Times New Roman" w:hAnsi="Times New Roman" w:cs="Times New Roman"/>
      <w:color w:val="000000"/>
      <w:sz w:val="24"/>
      <w:szCs w:val="24"/>
      <w:lang w:val="ru-RU"/>
    </w:rPr>
  </w:style>
  <w:style w:type="paragraph" w:customStyle="1" w:styleId="12">
    <w:name w:val="Без интервала1"/>
    <w:rsid w:val="006B5676"/>
    <w:pPr>
      <w:spacing w:after="0" w:line="240" w:lineRule="auto"/>
    </w:pPr>
    <w:rPr>
      <w:rFonts w:ascii="Times New Roman" w:eastAsia="Times New Roman" w:hAnsi="Times New Roman" w:cs="Times New Roman"/>
      <w:sz w:val="24"/>
      <w:szCs w:val="24"/>
      <w:lang w:val="ru-RU" w:eastAsia="ru-RU"/>
    </w:rPr>
  </w:style>
  <w:style w:type="character" w:styleId="ae">
    <w:name w:val="Strong"/>
    <w:uiPriority w:val="22"/>
    <w:qFormat/>
    <w:rsid w:val="006B5676"/>
    <w:rPr>
      <w:rFonts w:cs="Times New Roman"/>
      <w:b/>
      <w:bCs/>
    </w:rPr>
  </w:style>
  <w:style w:type="character" w:styleId="af">
    <w:name w:val="Emphasis"/>
    <w:qFormat/>
    <w:rsid w:val="006B5676"/>
    <w:rPr>
      <w:rFonts w:cs="Times New Roman"/>
      <w:i/>
      <w:iCs/>
    </w:rPr>
  </w:style>
  <w:style w:type="paragraph" w:styleId="af0">
    <w:name w:val="Normal (Web)"/>
    <w:basedOn w:val="a"/>
    <w:uiPriority w:val="99"/>
    <w:rsid w:val="006B567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3">
    <w:name w:val="Абзац списка1"/>
    <w:basedOn w:val="a"/>
    <w:rsid w:val="006B5676"/>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14">
    <w:name w:val="Заголовок оглавления1"/>
    <w:basedOn w:val="1"/>
    <w:next w:val="a"/>
    <w:rsid w:val="006B5676"/>
    <w:pPr>
      <w:spacing w:line="276" w:lineRule="auto"/>
      <w:outlineLvl w:val="9"/>
    </w:pPr>
    <w:rPr>
      <w:lang w:eastAsia="en-US"/>
    </w:rPr>
  </w:style>
  <w:style w:type="paragraph" w:styleId="15">
    <w:name w:val="toc 1"/>
    <w:basedOn w:val="a"/>
    <w:next w:val="a"/>
    <w:autoRedefine/>
    <w:rsid w:val="006B5676"/>
    <w:pPr>
      <w:spacing w:after="100" w:line="240" w:lineRule="auto"/>
    </w:pPr>
    <w:rPr>
      <w:rFonts w:ascii="Times New Roman" w:eastAsia="Times New Roman" w:hAnsi="Times New Roman" w:cs="Times New Roman"/>
      <w:sz w:val="24"/>
      <w:szCs w:val="24"/>
      <w:lang w:val="ru-RU" w:eastAsia="ru-RU"/>
    </w:rPr>
  </w:style>
  <w:style w:type="paragraph" w:styleId="24">
    <w:name w:val="toc 2"/>
    <w:basedOn w:val="a"/>
    <w:next w:val="a"/>
    <w:autoRedefine/>
    <w:rsid w:val="006B5676"/>
    <w:pPr>
      <w:spacing w:after="100" w:line="240" w:lineRule="auto"/>
      <w:ind w:left="240"/>
    </w:pPr>
    <w:rPr>
      <w:rFonts w:ascii="Times New Roman" w:eastAsia="Times New Roman" w:hAnsi="Times New Roman" w:cs="Times New Roman"/>
      <w:sz w:val="24"/>
      <w:szCs w:val="24"/>
      <w:lang w:val="ru-RU" w:eastAsia="ru-RU"/>
    </w:rPr>
  </w:style>
  <w:style w:type="paragraph" w:styleId="32">
    <w:name w:val="toc 3"/>
    <w:basedOn w:val="a"/>
    <w:next w:val="a"/>
    <w:autoRedefine/>
    <w:rsid w:val="006B5676"/>
    <w:pPr>
      <w:spacing w:after="100" w:line="240" w:lineRule="auto"/>
      <w:ind w:left="480"/>
    </w:pPr>
    <w:rPr>
      <w:rFonts w:ascii="Times New Roman" w:eastAsia="Times New Roman" w:hAnsi="Times New Roman" w:cs="Times New Roman"/>
      <w:sz w:val="24"/>
      <w:szCs w:val="24"/>
      <w:lang w:val="ru-RU" w:eastAsia="ru-RU"/>
    </w:rPr>
  </w:style>
  <w:style w:type="paragraph" w:customStyle="1" w:styleId="font5">
    <w:name w:val="font5"/>
    <w:basedOn w:val="a"/>
    <w:rsid w:val="006B5676"/>
    <w:pPr>
      <w:spacing w:before="100" w:beforeAutospacing="1" w:after="100" w:afterAutospacing="1" w:line="240" w:lineRule="auto"/>
    </w:pPr>
    <w:rPr>
      <w:rFonts w:ascii="Verdana" w:eastAsia="Times New Roman" w:hAnsi="Verdana" w:cs="Times New Roman"/>
      <w:sz w:val="16"/>
      <w:szCs w:val="16"/>
      <w:lang w:val="ru-RU" w:eastAsia="ru-RU"/>
    </w:rPr>
  </w:style>
  <w:style w:type="paragraph" w:customStyle="1" w:styleId="font6">
    <w:name w:val="font6"/>
    <w:basedOn w:val="a"/>
    <w:rsid w:val="006B5676"/>
    <w:pPr>
      <w:spacing w:before="100" w:beforeAutospacing="1" w:after="100" w:afterAutospacing="1" w:line="240" w:lineRule="auto"/>
    </w:pPr>
    <w:rPr>
      <w:rFonts w:ascii="Verdana" w:eastAsia="Times New Roman" w:hAnsi="Verdana" w:cs="Times New Roman"/>
      <w:i/>
      <w:iCs/>
      <w:sz w:val="16"/>
      <w:szCs w:val="16"/>
      <w:lang w:val="ru-RU" w:eastAsia="ru-RU"/>
    </w:rPr>
  </w:style>
  <w:style w:type="paragraph" w:customStyle="1" w:styleId="xl69">
    <w:name w:val="xl69"/>
    <w:basedOn w:val="a"/>
    <w:rsid w:val="006B5676"/>
    <w:pPr>
      <w:spacing w:before="100" w:beforeAutospacing="1" w:after="100" w:afterAutospacing="1" w:line="240" w:lineRule="auto"/>
      <w:textAlignment w:val="top"/>
    </w:pPr>
    <w:rPr>
      <w:rFonts w:ascii="Times New Roman" w:eastAsia="Times New Roman" w:hAnsi="Times New Roman" w:cs="Times New Roman"/>
      <w:sz w:val="24"/>
      <w:szCs w:val="24"/>
      <w:lang w:val="ru-RU" w:eastAsia="ru-RU"/>
    </w:rPr>
  </w:style>
  <w:style w:type="paragraph" w:customStyle="1" w:styleId="xl70">
    <w:name w:val="xl70"/>
    <w:basedOn w:val="a"/>
    <w:rsid w:val="006B5676"/>
    <w:pPr>
      <w:spacing w:before="100" w:beforeAutospacing="1" w:after="100" w:afterAutospacing="1" w:line="240" w:lineRule="auto"/>
      <w:textAlignment w:val="top"/>
    </w:pPr>
    <w:rPr>
      <w:rFonts w:ascii="Times New Roman" w:eastAsia="Times New Roman" w:hAnsi="Times New Roman" w:cs="Times New Roman"/>
      <w:sz w:val="24"/>
      <w:szCs w:val="24"/>
      <w:lang w:val="ru-RU" w:eastAsia="ru-RU"/>
    </w:rPr>
  </w:style>
  <w:style w:type="paragraph" w:customStyle="1" w:styleId="xl71">
    <w:name w:val="xl71"/>
    <w:basedOn w:val="a"/>
    <w:rsid w:val="006B5676"/>
    <w:pPr>
      <w:spacing w:before="100" w:beforeAutospacing="1" w:after="100" w:afterAutospacing="1" w:line="240" w:lineRule="auto"/>
      <w:textAlignment w:val="top"/>
    </w:pPr>
    <w:rPr>
      <w:rFonts w:ascii="Arial" w:eastAsia="Times New Roman" w:hAnsi="Arial" w:cs="Arial"/>
      <w:sz w:val="24"/>
      <w:szCs w:val="24"/>
      <w:lang w:val="ru-RU" w:eastAsia="ru-RU"/>
    </w:rPr>
  </w:style>
  <w:style w:type="paragraph" w:customStyle="1" w:styleId="xl72">
    <w:name w:val="xl72"/>
    <w:basedOn w:val="a"/>
    <w:rsid w:val="006B5676"/>
    <w:pPr>
      <w:spacing w:before="100" w:beforeAutospacing="1" w:after="100" w:afterAutospacing="1" w:line="240" w:lineRule="auto"/>
      <w:textAlignment w:val="top"/>
    </w:pPr>
    <w:rPr>
      <w:rFonts w:ascii="Arial" w:eastAsia="Times New Roman" w:hAnsi="Arial" w:cs="Arial"/>
      <w:sz w:val="24"/>
      <w:szCs w:val="24"/>
      <w:lang w:val="ru-RU" w:eastAsia="ru-RU"/>
    </w:rPr>
  </w:style>
  <w:style w:type="paragraph" w:customStyle="1" w:styleId="xl73">
    <w:name w:val="xl73"/>
    <w:basedOn w:val="a"/>
    <w:rsid w:val="006B5676"/>
    <w:pPr>
      <w:pBdr>
        <w:top w:val="single" w:sz="8" w:space="0" w:color="000000"/>
        <w:left w:val="single" w:sz="8" w:space="0" w:color="000000"/>
        <w:right w:val="single" w:sz="8" w:space="0" w:color="000000"/>
      </w:pBdr>
      <w:spacing w:before="100" w:beforeAutospacing="1" w:after="100" w:afterAutospacing="1" w:line="240" w:lineRule="auto"/>
      <w:textAlignment w:val="top"/>
    </w:pPr>
    <w:rPr>
      <w:rFonts w:ascii="Verdana" w:eastAsia="Times New Roman" w:hAnsi="Verdana" w:cs="Times New Roman"/>
      <w:color w:val="333333"/>
      <w:sz w:val="24"/>
      <w:szCs w:val="24"/>
      <w:lang w:val="ru-RU" w:eastAsia="ru-RU"/>
    </w:rPr>
  </w:style>
  <w:style w:type="paragraph" w:customStyle="1" w:styleId="xl74">
    <w:name w:val="xl74"/>
    <w:basedOn w:val="a"/>
    <w:rsid w:val="006B5676"/>
    <w:pPr>
      <w:spacing w:before="100" w:beforeAutospacing="1" w:after="100" w:afterAutospacing="1" w:line="240" w:lineRule="auto"/>
      <w:textAlignment w:val="top"/>
    </w:pPr>
    <w:rPr>
      <w:rFonts w:ascii="Verdana" w:eastAsia="Times New Roman" w:hAnsi="Verdana" w:cs="Times New Roman"/>
      <w:color w:val="333333"/>
      <w:sz w:val="24"/>
      <w:szCs w:val="24"/>
      <w:lang w:val="ru-RU" w:eastAsia="ru-RU"/>
    </w:rPr>
  </w:style>
  <w:style w:type="paragraph" w:customStyle="1" w:styleId="xl75">
    <w:name w:val="xl75"/>
    <w:basedOn w:val="a"/>
    <w:rsid w:val="006B5676"/>
    <w:pPr>
      <w:spacing w:before="100" w:beforeAutospacing="1" w:after="100" w:afterAutospacing="1" w:line="240" w:lineRule="auto"/>
      <w:textAlignment w:val="top"/>
    </w:pPr>
    <w:rPr>
      <w:rFonts w:ascii="Verdana" w:eastAsia="Times New Roman" w:hAnsi="Verdana" w:cs="Times New Roman"/>
      <w:sz w:val="16"/>
      <w:szCs w:val="16"/>
      <w:lang w:val="ru-RU" w:eastAsia="ru-RU"/>
    </w:rPr>
  </w:style>
  <w:style w:type="paragraph" w:customStyle="1" w:styleId="xl76">
    <w:name w:val="xl76"/>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77">
    <w:name w:val="xl77"/>
    <w:basedOn w:val="a"/>
    <w:rsid w:val="006B567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78">
    <w:name w:val="xl78"/>
    <w:basedOn w:val="a"/>
    <w:rsid w:val="006B567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79">
    <w:name w:val="xl79"/>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0">
    <w:name w:val="xl80"/>
    <w:basedOn w:val="a"/>
    <w:rsid w:val="006B5676"/>
    <w:pPr>
      <w:pBdr>
        <w:top w:val="single" w:sz="4" w:space="0" w:color="auto"/>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1">
    <w:name w:val="xl81"/>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2">
    <w:name w:val="xl82"/>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83">
    <w:name w:val="xl83"/>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4">
    <w:name w:val="xl84"/>
    <w:basedOn w:val="a"/>
    <w:rsid w:val="006B5676"/>
    <w:pPr>
      <w:pBdr>
        <w:top w:val="dashed"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5">
    <w:name w:val="xl85"/>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6">
    <w:name w:val="xl86"/>
    <w:basedOn w:val="a"/>
    <w:rsid w:val="006B5676"/>
    <w:pPr>
      <w:pBdr>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7">
    <w:name w:val="xl87"/>
    <w:basedOn w:val="a"/>
    <w:rsid w:val="006B5676"/>
    <w:pPr>
      <w:pBdr>
        <w:top w:val="dashed"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8">
    <w:name w:val="xl88"/>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89">
    <w:name w:val="xl89"/>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90">
    <w:name w:val="xl90"/>
    <w:basedOn w:val="a"/>
    <w:rsid w:val="006B5676"/>
    <w:pPr>
      <w:pBdr>
        <w:top w:val="single" w:sz="4" w:space="0" w:color="auto"/>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val="ru-RU" w:eastAsia="ru-RU"/>
    </w:rPr>
  </w:style>
  <w:style w:type="paragraph" w:customStyle="1" w:styleId="xl91">
    <w:name w:val="xl91"/>
    <w:basedOn w:val="a"/>
    <w:rsid w:val="006B5676"/>
    <w:pPr>
      <w:pBdr>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92">
    <w:name w:val="xl92"/>
    <w:basedOn w:val="a"/>
    <w:rsid w:val="006B5676"/>
    <w:pPr>
      <w:pBdr>
        <w:top w:val="dashed"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93">
    <w:name w:val="xl93"/>
    <w:basedOn w:val="a"/>
    <w:rsid w:val="006B5676"/>
    <w:pPr>
      <w:pBdr>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4">
    <w:name w:val="xl94"/>
    <w:basedOn w:val="a"/>
    <w:rsid w:val="006B5676"/>
    <w:pPr>
      <w:pBdr>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5">
    <w:name w:val="xl95"/>
    <w:basedOn w:val="a"/>
    <w:rsid w:val="006B5676"/>
    <w:pPr>
      <w:pBdr>
        <w:top w:val="dashed" w:sz="8"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6">
    <w:name w:val="xl96"/>
    <w:basedOn w:val="a"/>
    <w:rsid w:val="006B5676"/>
    <w:pPr>
      <w:pBdr>
        <w:top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7">
    <w:name w:val="xl97"/>
    <w:basedOn w:val="a"/>
    <w:rsid w:val="006B5676"/>
    <w:pPr>
      <w:pBdr>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98">
    <w:name w:val="xl98"/>
    <w:basedOn w:val="a"/>
    <w:rsid w:val="006B5676"/>
    <w:pPr>
      <w:pBdr>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99">
    <w:name w:val="xl99"/>
    <w:basedOn w:val="a"/>
    <w:rsid w:val="006B5676"/>
    <w:pPr>
      <w:pBdr>
        <w:top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0">
    <w:name w:val="xl100"/>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1">
    <w:name w:val="xl101"/>
    <w:basedOn w:val="a"/>
    <w:rsid w:val="006B5676"/>
    <w:pPr>
      <w:pBdr>
        <w:top w:val="single" w:sz="4" w:space="0" w:color="auto"/>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2">
    <w:name w:val="xl102"/>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3">
    <w:name w:val="xl103"/>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4">
    <w:name w:val="xl104"/>
    <w:basedOn w:val="a"/>
    <w:rsid w:val="006B5676"/>
    <w:pPr>
      <w:pBdr>
        <w:top w:val="dashed"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5">
    <w:name w:val="xl105"/>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6">
    <w:name w:val="xl106"/>
    <w:basedOn w:val="a"/>
    <w:rsid w:val="006B5676"/>
    <w:pPr>
      <w:pBdr>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7">
    <w:name w:val="xl107"/>
    <w:basedOn w:val="a"/>
    <w:rsid w:val="006B5676"/>
    <w:pPr>
      <w:pBdr>
        <w:top w:val="dashed"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8">
    <w:name w:val="xl108"/>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val="ru-RU" w:eastAsia="ru-RU"/>
    </w:rPr>
  </w:style>
  <w:style w:type="paragraph" w:customStyle="1" w:styleId="xl109">
    <w:name w:val="xl109"/>
    <w:basedOn w:val="a"/>
    <w:rsid w:val="006B567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110">
    <w:name w:val="xl110"/>
    <w:basedOn w:val="a"/>
    <w:rsid w:val="006B567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1">
    <w:name w:val="xl111"/>
    <w:basedOn w:val="a"/>
    <w:rsid w:val="006B5676"/>
    <w:pP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2">
    <w:name w:val="xl112"/>
    <w:basedOn w:val="a"/>
    <w:rsid w:val="006B5676"/>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13">
    <w:name w:val="xl113"/>
    <w:basedOn w:val="a"/>
    <w:rsid w:val="006B5676"/>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115">
    <w:name w:val="xl115"/>
    <w:basedOn w:val="a"/>
    <w:rsid w:val="006B5676"/>
    <w:pPr>
      <w:pBdr>
        <w:top w:val="dashed" w:sz="8" w:space="0" w:color="auto"/>
        <w:left w:val="single" w:sz="4" w:space="0" w:color="auto"/>
        <w:bottom w:val="dashed" w:sz="8"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116">
    <w:name w:val="xl116"/>
    <w:basedOn w:val="a"/>
    <w:rsid w:val="006B5676"/>
    <w:pPr>
      <w:pBdr>
        <w:top w:val="dashed" w:sz="8" w:space="0" w:color="auto"/>
        <w:bottom w:val="dashed"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117">
    <w:name w:val="xl117"/>
    <w:basedOn w:val="a"/>
    <w:rsid w:val="006B5676"/>
    <w:pPr>
      <w:pBdr>
        <w:top w:val="dashed" w:sz="8"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8">
    <w:name w:val="xl118"/>
    <w:basedOn w:val="a"/>
    <w:rsid w:val="006B56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9">
    <w:name w:val="xl119"/>
    <w:basedOn w:val="a"/>
    <w:rsid w:val="006B56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0">
    <w:name w:val="xl120"/>
    <w:basedOn w:val="a"/>
    <w:rsid w:val="006B5676"/>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21">
    <w:name w:val="xl121"/>
    <w:basedOn w:val="a"/>
    <w:rsid w:val="006B5676"/>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22">
    <w:name w:val="xl122"/>
    <w:basedOn w:val="a"/>
    <w:rsid w:val="006B5676"/>
    <w:pP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3">
    <w:name w:val="xl123"/>
    <w:basedOn w:val="a"/>
    <w:rsid w:val="006B5676"/>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24">
    <w:name w:val="xl124"/>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5">
    <w:name w:val="xl125"/>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126">
    <w:name w:val="xl126"/>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7">
    <w:name w:val="xl127"/>
    <w:basedOn w:val="a"/>
    <w:rsid w:val="006B56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8">
    <w:name w:val="xl128"/>
    <w:basedOn w:val="a"/>
    <w:rsid w:val="006B56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9">
    <w:name w:val="xl129"/>
    <w:basedOn w:val="a"/>
    <w:rsid w:val="006B5676"/>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0">
    <w:name w:val="xl130"/>
    <w:basedOn w:val="a"/>
    <w:rsid w:val="006B5676"/>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1">
    <w:name w:val="xl131"/>
    <w:basedOn w:val="a"/>
    <w:rsid w:val="006B5676"/>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2">
    <w:name w:val="xl132"/>
    <w:basedOn w:val="a"/>
    <w:rsid w:val="006B5676"/>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3">
    <w:name w:val="xl133"/>
    <w:basedOn w:val="a"/>
    <w:rsid w:val="006B56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4">
    <w:name w:val="xl134"/>
    <w:basedOn w:val="a"/>
    <w:rsid w:val="006B56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5">
    <w:name w:val="xl135"/>
    <w:basedOn w:val="a"/>
    <w:rsid w:val="006B56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6">
    <w:name w:val="xl136"/>
    <w:basedOn w:val="a"/>
    <w:rsid w:val="006B56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7">
    <w:name w:val="xl137"/>
    <w:basedOn w:val="a"/>
    <w:rsid w:val="006B5676"/>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8">
    <w:name w:val="xl138"/>
    <w:basedOn w:val="a"/>
    <w:rsid w:val="006B5676"/>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character" w:customStyle="1" w:styleId="bighead1">
    <w:name w:val="bighead1"/>
    <w:rsid w:val="006B5676"/>
    <w:rPr>
      <w:rFonts w:ascii="Arial Narrow" w:hAnsi="Arial Narrow" w:cs="Times New Roman"/>
      <w:b/>
      <w:bCs/>
      <w:color w:val="FDA726"/>
      <w:sz w:val="43"/>
      <w:szCs w:val="43"/>
    </w:rPr>
  </w:style>
  <w:style w:type="paragraph" w:customStyle="1" w:styleId="16">
    <w:name w:val="Обычный1"/>
    <w:rsid w:val="006B5676"/>
    <w:pPr>
      <w:widowControl w:val="0"/>
      <w:spacing w:before="40" w:after="0" w:line="260" w:lineRule="auto"/>
      <w:ind w:firstLine="340"/>
      <w:jc w:val="both"/>
    </w:pPr>
    <w:rPr>
      <w:rFonts w:ascii="Arial" w:eastAsia="Times New Roman" w:hAnsi="Arial" w:cs="Times New Roman"/>
      <w:sz w:val="18"/>
      <w:szCs w:val="20"/>
      <w:lang w:eastAsia="ru-RU"/>
    </w:rPr>
  </w:style>
  <w:style w:type="paragraph" w:customStyle="1" w:styleId="FR3">
    <w:name w:val="FR3"/>
    <w:rsid w:val="006B5676"/>
    <w:pPr>
      <w:widowControl w:val="0"/>
      <w:spacing w:after="0" w:line="240" w:lineRule="auto"/>
      <w:jc w:val="both"/>
    </w:pPr>
    <w:rPr>
      <w:rFonts w:ascii="Times New Roman" w:eastAsia="Times New Roman" w:hAnsi="Times New Roman" w:cs="Times New Roman"/>
      <w:i/>
      <w:sz w:val="20"/>
      <w:szCs w:val="20"/>
      <w:lang w:eastAsia="ru-RU"/>
    </w:rPr>
  </w:style>
  <w:style w:type="character" w:styleId="af1">
    <w:name w:val="page number"/>
    <w:rsid w:val="006B5676"/>
    <w:rPr>
      <w:rFonts w:cs="Times New Roman"/>
    </w:rPr>
  </w:style>
  <w:style w:type="paragraph" w:customStyle="1" w:styleId="25">
    <w:name w:val="Обычный2"/>
    <w:basedOn w:val="a"/>
    <w:rsid w:val="006B5676"/>
    <w:pPr>
      <w:spacing w:before="100" w:beforeAutospacing="1" w:after="100" w:afterAutospacing="1" w:line="240" w:lineRule="auto"/>
    </w:pPr>
    <w:rPr>
      <w:rFonts w:ascii="Arial Unicode MS" w:eastAsia="Times New Roman" w:hAnsi="Arial Unicode MS" w:cs="Arial Unicode MS"/>
      <w:sz w:val="24"/>
      <w:szCs w:val="24"/>
      <w:lang w:val="ru-RU" w:eastAsia="ru-RU"/>
    </w:rPr>
  </w:style>
  <w:style w:type="paragraph" w:customStyle="1" w:styleId="FR1">
    <w:name w:val="FR1"/>
    <w:rsid w:val="006B5676"/>
    <w:pPr>
      <w:widowControl w:val="0"/>
      <w:spacing w:before="40" w:after="0" w:line="420" w:lineRule="auto"/>
      <w:ind w:firstLine="700"/>
      <w:jc w:val="both"/>
    </w:pPr>
    <w:rPr>
      <w:rFonts w:ascii="Times New Roman" w:eastAsia="Times New Roman" w:hAnsi="Times New Roman" w:cs="Times New Roman"/>
      <w:sz w:val="28"/>
      <w:szCs w:val="20"/>
      <w:lang w:eastAsia="ru-RU"/>
    </w:rPr>
  </w:style>
  <w:style w:type="character" w:customStyle="1" w:styleId="articleseperator">
    <w:name w:val="article_seperator"/>
    <w:rsid w:val="006B5676"/>
    <w:rPr>
      <w:rFonts w:cs="Times New Roman"/>
    </w:rPr>
  </w:style>
  <w:style w:type="paragraph" w:customStyle="1" w:styleId="af2">
    <w:name w:val="тхт"/>
    <w:basedOn w:val="a"/>
    <w:rsid w:val="006B5676"/>
    <w:pPr>
      <w:spacing w:after="0" w:line="233" w:lineRule="exact"/>
      <w:ind w:firstLine="301"/>
      <w:jc w:val="both"/>
    </w:pPr>
    <w:rPr>
      <w:rFonts w:ascii="Times New Roman CYR" w:eastAsia="Times New Roman" w:hAnsi="Times New Roman CYR" w:cs="Times New Roman"/>
      <w:kern w:val="28"/>
      <w:sz w:val="23"/>
      <w:szCs w:val="20"/>
      <w:lang w:eastAsia="ru-RU"/>
    </w:rPr>
  </w:style>
  <w:style w:type="paragraph" w:styleId="33">
    <w:name w:val="Body Text 3"/>
    <w:basedOn w:val="a"/>
    <w:link w:val="34"/>
    <w:uiPriority w:val="99"/>
    <w:semiHidden/>
    <w:unhideWhenUsed/>
    <w:rsid w:val="006B5676"/>
    <w:pPr>
      <w:spacing w:after="120"/>
    </w:pPr>
    <w:rPr>
      <w:sz w:val="16"/>
      <w:szCs w:val="16"/>
      <w:lang w:val="ru-RU"/>
    </w:rPr>
  </w:style>
  <w:style w:type="character" w:customStyle="1" w:styleId="34">
    <w:name w:val="Основной текст 3 Знак"/>
    <w:basedOn w:val="a0"/>
    <w:link w:val="33"/>
    <w:uiPriority w:val="99"/>
    <w:semiHidden/>
    <w:rsid w:val="006B5676"/>
    <w:rPr>
      <w:sz w:val="16"/>
      <w:szCs w:val="16"/>
      <w:lang w:val="ru-RU"/>
    </w:rPr>
  </w:style>
  <w:style w:type="paragraph" w:styleId="26">
    <w:name w:val="Body Text Indent 2"/>
    <w:basedOn w:val="a"/>
    <w:link w:val="27"/>
    <w:rsid w:val="006B5676"/>
    <w:pPr>
      <w:spacing w:after="120" w:line="480" w:lineRule="auto"/>
      <w:ind w:left="283"/>
    </w:pPr>
    <w:rPr>
      <w:rFonts w:ascii="Times New Roman" w:eastAsia="Times New Roman" w:hAnsi="Times New Roman" w:cs="Times New Roman"/>
      <w:sz w:val="24"/>
      <w:szCs w:val="24"/>
      <w:lang w:eastAsia="uk-UA"/>
    </w:rPr>
  </w:style>
  <w:style w:type="character" w:customStyle="1" w:styleId="27">
    <w:name w:val="Основной текст с отступом 2 Знак"/>
    <w:basedOn w:val="a0"/>
    <w:link w:val="26"/>
    <w:rsid w:val="006B5676"/>
    <w:rPr>
      <w:rFonts w:ascii="Times New Roman" w:eastAsia="Times New Roman" w:hAnsi="Times New Roman" w:cs="Times New Roman"/>
      <w:sz w:val="24"/>
      <w:szCs w:val="24"/>
      <w:lang w:eastAsia="uk-UA"/>
    </w:rPr>
  </w:style>
  <w:style w:type="paragraph" w:customStyle="1" w:styleId="210">
    <w:name w:val="Основной текст с отступом 21"/>
    <w:basedOn w:val="a"/>
    <w:rsid w:val="006B5676"/>
    <w:pPr>
      <w:widowControl w:val="0"/>
      <w:overflowPunct w:val="0"/>
      <w:autoSpaceDE w:val="0"/>
      <w:autoSpaceDN w:val="0"/>
      <w:adjustRightInd w:val="0"/>
      <w:spacing w:after="0" w:line="240" w:lineRule="auto"/>
      <w:ind w:left="1560" w:hanging="426"/>
      <w:jc w:val="both"/>
    </w:pPr>
    <w:rPr>
      <w:rFonts w:ascii="Times New Roman" w:eastAsia="Times New Roman" w:hAnsi="Times New Roman" w:cs="Times New Roman"/>
      <w:sz w:val="28"/>
      <w:szCs w:val="20"/>
      <w:lang w:val="ru-RU" w:eastAsia="ru-RU"/>
    </w:rPr>
  </w:style>
  <w:style w:type="paragraph" w:customStyle="1" w:styleId="af3">
    <w:name w:val="Стиль"/>
    <w:basedOn w:val="a"/>
    <w:uiPriority w:val="99"/>
    <w:rsid w:val="006B5676"/>
    <w:pPr>
      <w:spacing w:after="0" w:line="240" w:lineRule="auto"/>
    </w:pPr>
    <w:rPr>
      <w:rFonts w:ascii="Verdana" w:eastAsia="Times New Roman" w:hAnsi="Verdana" w:cs="Verdana"/>
      <w:color w:val="000000"/>
      <w:sz w:val="20"/>
      <w:szCs w:val="20"/>
      <w:lang w:val="en-US"/>
    </w:rPr>
  </w:style>
  <w:style w:type="paragraph" w:styleId="af4">
    <w:name w:val="Title"/>
    <w:basedOn w:val="a"/>
    <w:link w:val="af5"/>
    <w:qFormat/>
    <w:rsid w:val="009121EB"/>
    <w:pPr>
      <w:spacing w:after="0" w:line="240" w:lineRule="auto"/>
      <w:jc w:val="center"/>
    </w:pPr>
    <w:rPr>
      <w:rFonts w:ascii="Times New Roman" w:eastAsia="Times New Roman" w:hAnsi="Times New Roman" w:cs="Times New Roman"/>
      <w:b/>
      <w:bCs/>
      <w:sz w:val="32"/>
      <w:szCs w:val="24"/>
      <w:lang w:val="ru-RU" w:eastAsia="ru-RU"/>
    </w:rPr>
  </w:style>
  <w:style w:type="character" w:customStyle="1" w:styleId="af5">
    <w:name w:val="Название Знак"/>
    <w:basedOn w:val="a0"/>
    <w:link w:val="af4"/>
    <w:rsid w:val="009121EB"/>
    <w:rPr>
      <w:rFonts w:ascii="Times New Roman" w:eastAsia="Times New Roman" w:hAnsi="Times New Roman" w:cs="Times New Roman"/>
      <w:b/>
      <w:bCs/>
      <w:sz w:val="32"/>
      <w:szCs w:val="24"/>
      <w:lang w:val="ru-RU" w:eastAsia="ru-RU"/>
    </w:rPr>
  </w:style>
  <w:style w:type="paragraph" w:styleId="af6">
    <w:name w:val="Revision"/>
    <w:hidden/>
    <w:uiPriority w:val="99"/>
    <w:semiHidden/>
    <w:rsid w:val="00967D37"/>
    <w:pPr>
      <w:spacing w:after="0" w:line="240" w:lineRule="auto"/>
    </w:pPr>
  </w:style>
  <w:style w:type="character" w:styleId="af7">
    <w:name w:val="annotation reference"/>
    <w:basedOn w:val="a0"/>
    <w:uiPriority w:val="99"/>
    <w:semiHidden/>
    <w:unhideWhenUsed/>
    <w:rsid w:val="00967D37"/>
    <w:rPr>
      <w:sz w:val="16"/>
      <w:szCs w:val="16"/>
    </w:rPr>
  </w:style>
  <w:style w:type="paragraph" w:styleId="af8">
    <w:name w:val="annotation text"/>
    <w:basedOn w:val="a"/>
    <w:link w:val="af9"/>
    <w:uiPriority w:val="99"/>
    <w:semiHidden/>
    <w:unhideWhenUsed/>
    <w:rsid w:val="00967D37"/>
    <w:pPr>
      <w:spacing w:line="240" w:lineRule="auto"/>
    </w:pPr>
    <w:rPr>
      <w:sz w:val="20"/>
      <w:szCs w:val="20"/>
    </w:rPr>
  </w:style>
  <w:style w:type="character" w:customStyle="1" w:styleId="af9">
    <w:name w:val="Текст примечания Знак"/>
    <w:basedOn w:val="a0"/>
    <w:link w:val="af8"/>
    <w:uiPriority w:val="99"/>
    <w:semiHidden/>
    <w:rsid w:val="00967D37"/>
    <w:rPr>
      <w:sz w:val="20"/>
      <w:szCs w:val="20"/>
    </w:rPr>
  </w:style>
  <w:style w:type="paragraph" w:styleId="afa">
    <w:name w:val="annotation subject"/>
    <w:basedOn w:val="af8"/>
    <w:next w:val="af8"/>
    <w:link w:val="afb"/>
    <w:uiPriority w:val="99"/>
    <w:semiHidden/>
    <w:unhideWhenUsed/>
    <w:rsid w:val="00967D37"/>
    <w:rPr>
      <w:b/>
      <w:bCs/>
    </w:rPr>
  </w:style>
  <w:style w:type="character" w:customStyle="1" w:styleId="afb">
    <w:name w:val="Тема примечания Знак"/>
    <w:basedOn w:val="af9"/>
    <w:link w:val="afa"/>
    <w:uiPriority w:val="99"/>
    <w:semiHidden/>
    <w:rsid w:val="00967D37"/>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0" w:unhideWhenUsed="0" w:qFormat="1"/>
    <w:lsdException w:name="Balloon Tex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E8C"/>
  </w:style>
  <w:style w:type="paragraph" w:styleId="1">
    <w:name w:val="heading 1"/>
    <w:basedOn w:val="a"/>
    <w:next w:val="a"/>
    <w:link w:val="10"/>
    <w:qFormat/>
    <w:rsid w:val="006B5676"/>
    <w:pPr>
      <w:keepNext/>
      <w:keepLines/>
      <w:spacing w:before="480" w:after="0" w:line="240" w:lineRule="auto"/>
      <w:outlineLvl w:val="0"/>
    </w:pPr>
    <w:rPr>
      <w:rFonts w:ascii="Cambria" w:eastAsia="Times New Roman" w:hAnsi="Cambria" w:cs="Times New Roman"/>
      <w:b/>
      <w:bCs/>
      <w:color w:val="365F91"/>
      <w:sz w:val="28"/>
      <w:szCs w:val="28"/>
      <w:lang w:val="ru-RU" w:eastAsia="ru-RU"/>
    </w:rPr>
  </w:style>
  <w:style w:type="paragraph" w:styleId="2">
    <w:name w:val="heading 2"/>
    <w:basedOn w:val="a"/>
    <w:next w:val="a"/>
    <w:link w:val="20"/>
    <w:qFormat/>
    <w:rsid w:val="006B5676"/>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qFormat/>
    <w:rsid w:val="006B5676"/>
    <w:pPr>
      <w:keepNext/>
      <w:keepLines/>
      <w:spacing w:before="200" w:after="0" w:line="240" w:lineRule="auto"/>
      <w:outlineLvl w:val="2"/>
    </w:pPr>
    <w:rPr>
      <w:rFonts w:ascii="Cambria" w:eastAsia="Times New Roman" w:hAnsi="Cambria" w:cs="Times New Roman"/>
      <w:b/>
      <w:bCs/>
      <w:color w:val="4F81BD"/>
      <w:sz w:val="24"/>
      <w:szCs w:val="24"/>
      <w:lang w:val="ru-RU" w:eastAsia="ru-RU"/>
    </w:rPr>
  </w:style>
  <w:style w:type="paragraph" w:styleId="4">
    <w:name w:val="heading 4"/>
    <w:basedOn w:val="a"/>
    <w:next w:val="a"/>
    <w:link w:val="40"/>
    <w:qFormat/>
    <w:rsid w:val="006B5676"/>
    <w:pPr>
      <w:keepNext/>
      <w:spacing w:before="240" w:after="60" w:line="240" w:lineRule="auto"/>
      <w:outlineLvl w:val="3"/>
    </w:pPr>
    <w:rPr>
      <w:rFonts w:ascii="Calibri" w:eastAsia="Times New Roman" w:hAnsi="Calibri" w:cs="Times New Roman"/>
      <w:b/>
      <w:bCs/>
      <w:sz w:val="28"/>
      <w:szCs w:val="28"/>
      <w:lang w:val="ru-RU" w:eastAsia="ru-RU"/>
    </w:rPr>
  </w:style>
  <w:style w:type="paragraph" w:styleId="5">
    <w:name w:val="heading 5"/>
    <w:basedOn w:val="a"/>
    <w:next w:val="a"/>
    <w:link w:val="50"/>
    <w:qFormat/>
    <w:rsid w:val="006B5676"/>
    <w:pPr>
      <w:keepNext/>
      <w:keepLines/>
      <w:spacing w:before="200" w:after="0" w:line="240" w:lineRule="auto"/>
      <w:outlineLvl w:val="4"/>
    </w:pPr>
    <w:rPr>
      <w:rFonts w:ascii="Cambria" w:eastAsia="Times New Roman" w:hAnsi="Cambria" w:cs="Times New Roman"/>
      <w:color w:val="243F60"/>
      <w:sz w:val="24"/>
      <w:szCs w:val="24"/>
      <w:lang w:val="ru-RU" w:eastAsia="ru-RU"/>
    </w:rPr>
  </w:style>
  <w:style w:type="paragraph" w:styleId="6">
    <w:name w:val="heading 6"/>
    <w:basedOn w:val="a"/>
    <w:next w:val="a"/>
    <w:link w:val="60"/>
    <w:qFormat/>
    <w:rsid w:val="006B5676"/>
    <w:pPr>
      <w:spacing w:before="240" w:after="60" w:line="240" w:lineRule="auto"/>
      <w:outlineLvl w:val="5"/>
    </w:pPr>
    <w:rPr>
      <w:rFonts w:ascii="Calibri" w:eastAsia="Times New Roman" w:hAnsi="Calibri" w:cs="Times New Roman"/>
      <w:b/>
      <w:bCs/>
      <w:lang w:val="ru-RU" w:eastAsia="ru-RU"/>
    </w:rPr>
  </w:style>
  <w:style w:type="paragraph" w:styleId="9">
    <w:name w:val="heading 9"/>
    <w:basedOn w:val="a"/>
    <w:next w:val="a"/>
    <w:link w:val="90"/>
    <w:qFormat/>
    <w:rsid w:val="006B5676"/>
    <w:pPr>
      <w:spacing w:before="240" w:after="60" w:line="240" w:lineRule="auto"/>
      <w:outlineLvl w:val="8"/>
    </w:pPr>
    <w:rPr>
      <w:rFonts w:ascii="Cambria" w:eastAsia="Times New Roman" w:hAnsi="Cambria" w:cs="Times New Roman"/>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7E387A"/>
  </w:style>
  <w:style w:type="paragraph" w:styleId="a3">
    <w:name w:val="List Paragraph"/>
    <w:basedOn w:val="a"/>
    <w:uiPriority w:val="34"/>
    <w:qFormat/>
    <w:rsid w:val="007E387A"/>
    <w:pPr>
      <w:spacing w:after="0" w:line="240" w:lineRule="auto"/>
      <w:ind w:left="720"/>
      <w:contextualSpacing/>
    </w:pPr>
    <w:rPr>
      <w:rFonts w:ascii="Times New Roman" w:eastAsia="Times New Roman" w:hAnsi="Times New Roman" w:cs="Times New Roman"/>
      <w:sz w:val="24"/>
      <w:szCs w:val="24"/>
      <w:lang w:val="ru-RU" w:eastAsia="ru-RU"/>
    </w:rPr>
  </w:style>
  <w:style w:type="table" w:styleId="a4">
    <w:name w:val="Table Grid"/>
    <w:basedOn w:val="a1"/>
    <w:uiPriority w:val="99"/>
    <w:rsid w:val="007E387A"/>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unhideWhenUsed/>
    <w:rsid w:val="007E387A"/>
    <w:pPr>
      <w:tabs>
        <w:tab w:val="center" w:pos="4819"/>
        <w:tab w:val="right" w:pos="9639"/>
      </w:tabs>
      <w:spacing w:after="0" w:line="240" w:lineRule="auto"/>
    </w:pPr>
    <w:rPr>
      <w:rFonts w:ascii="Times New Roman" w:eastAsia="Times New Roman" w:hAnsi="Times New Roman" w:cs="Times New Roman"/>
      <w:sz w:val="24"/>
      <w:szCs w:val="24"/>
      <w:lang w:val="ru-RU" w:eastAsia="ru-RU"/>
    </w:rPr>
  </w:style>
  <w:style w:type="character" w:customStyle="1" w:styleId="a6">
    <w:name w:val="Верхний колонтитул Знак"/>
    <w:basedOn w:val="a0"/>
    <w:link w:val="a5"/>
    <w:rsid w:val="007E387A"/>
    <w:rPr>
      <w:rFonts w:ascii="Times New Roman" w:eastAsia="Times New Roman" w:hAnsi="Times New Roman" w:cs="Times New Roman"/>
      <w:sz w:val="24"/>
      <w:szCs w:val="24"/>
      <w:lang w:val="ru-RU" w:eastAsia="ru-RU"/>
    </w:rPr>
  </w:style>
  <w:style w:type="paragraph" w:styleId="a7">
    <w:name w:val="Balloon Text"/>
    <w:basedOn w:val="a"/>
    <w:link w:val="a8"/>
    <w:semiHidden/>
    <w:unhideWhenUsed/>
    <w:rsid w:val="007E387A"/>
    <w:pPr>
      <w:spacing w:after="0" w:line="240" w:lineRule="auto"/>
    </w:pPr>
    <w:rPr>
      <w:rFonts w:ascii="Tahoma" w:eastAsia="Times New Roman" w:hAnsi="Tahoma" w:cs="Tahoma"/>
      <w:sz w:val="16"/>
      <w:szCs w:val="16"/>
      <w:lang w:val="ru-RU" w:eastAsia="ru-RU"/>
    </w:rPr>
  </w:style>
  <w:style w:type="character" w:customStyle="1" w:styleId="a8">
    <w:name w:val="Текст выноски Знак"/>
    <w:basedOn w:val="a0"/>
    <w:link w:val="a7"/>
    <w:semiHidden/>
    <w:rsid w:val="007E387A"/>
    <w:rPr>
      <w:rFonts w:ascii="Tahoma" w:eastAsia="Times New Roman" w:hAnsi="Tahoma" w:cs="Tahoma"/>
      <w:sz w:val="16"/>
      <w:szCs w:val="16"/>
      <w:lang w:val="ru-RU" w:eastAsia="ru-RU"/>
    </w:rPr>
  </w:style>
  <w:style w:type="paragraph" w:styleId="a9">
    <w:name w:val="Body Text"/>
    <w:basedOn w:val="a"/>
    <w:link w:val="aa"/>
    <w:unhideWhenUsed/>
    <w:rsid w:val="007E387A"/>
    <w:pPr>
      <w:spacing w:after="120" w:line="240" w:lineRule="auto"/>
    </w:pPr>
    <w:rPr>
      <w:rFonts w:ascii="Times New Roman" w:eastAsia="Times New Roman" w:hAnsi="Times New Roman" w:cs="Times New Roman"/>
      <w:sz w:val="24"/>
      <w:szCs w:val="24"/>
      <w:lang w:val="ru-RU" w:eastAsia="ru-RU"/>
    </w:rPr>
  </w:style>
  <w:style w:type="character" w:customStyle="1" w:styleId="aa">
    <w:name w:val="Основной текст Знак"/>
    <w:basedOn w:val="a0"/>
    <w:link w:val="a9"/>
    <w:rsid w:val="007E387A"/>
    <w:rPr>
      <w:rFonts w:ascii="Times New Roman" w:eastAsia="Times New Roman" w:hAnsi="Times New Roman" w:cs="Times New Roman"/>
      <w:sz w:val="24"/>
      <w:szCs w:val="24"/>
      <w:lang w:val="ru-RU" w:eastAsia="ru-RU"/>
    </w:rPr>
  </w:style>
  <w:style w:type="paragraph" w:styleId="21">
    <w:name w:val="Body Text 2"/>
    <w:basedOn w:val="a"/>
    <w:link w:val="22"/>
    <w:uiPriority w:val="99"/>
    <w:semiHidden/>
    <w:unhideWhenUsed/>
    <w:rsid w:val="007E387A"/>
    <w:pPr>
      <w:spacing w:after="120" w:line="480" w:lineRule="auto"/>
    </w:pPr>
    <w:rPr>
      <w:rFonts w:ascii="Times New Roman" w:eastAsia="Times New Roman" w:hAnsi="Times New Roman" w:cs="Times New Roman"/>
      <w:sz w:val="24"/>
      <w:szCs w:val="24"/>
      <w:lang w:val="ru-RU" w:eastAsia="ru-RU"/>
    </w:rPr>
  </w:style>
  <w:style w:type="character" w:customStyle="1" w:styleId="22">
    <w:name w:val="Основной текст 2 Знак"/>
    <w:basedOn w:val="a0"/>
    <w:link w:val="21"/>
    <w:uiPriority w:val="99"/>
    <w:semiHidden/>
    <w:rsid w:val="007E387A"/>
    <w:rPr>
      <w:rFonts w:ascii="Times New Roman" w:eastAsia="Times New Roman" w:hAnsi="Times New Roman" w:cs="Times New Roman"/>
      <w:sz w:val="24"/>
      <w:szCs w:val="24"/>
      <w:lang w:val="ru-RU" w:eastAsia="ru-RU"/>
    </w:rPr>
  </w:style>
  <w:style w:type="paragraph" w:styleId="ab">
    <w:name w:val="footer"/>
    <w:basedOn w:val="a"/>
    <w:link w:val="ac"/>
    <w:uiPriority w:val="99"/>
    <w:unhideWhenUsed/>
    <w:rsid w:val="007E387A"/>
    <w:pPr>
      <w:tabs>
        <w:tab w:val="center" w:pos="4819"/>
        <w:tab w:val="right" w:pos="9639"/>
      </w:tabs>
      <w:spacing w:after="0" w:line="240" w:lineRule="auto"/>
    </w:pPr>
    <w:rPr>
      <w:rFonts w:ascii="Times New Roman" w:eastAsia="Times New Roman" w:hAnsi="Times New Roman" w:cs="Times New Roman"/>
      <w:sz w:val="24"/>
      <w:szCs w:val="24"/>
      <w:lang w:val="ru-RU" w:eastAsia="ru-RU"/>
    </w:rPr>
  </w:style>
  <w:style w:type="character" w:customStyle="1" w:styleId="ac">
    <w:name w:val="Нижний колонтитул Знак"/>
    <w:basedOn w:val="a0"/>
    <w:link w:val="ab"/>
    <w:uiPriority w:val="99"/>
    <w:rsid w:val="007E387A"/>
    <w:rPr>
      <w:rFonts w:ascii="Times New Roman" w:eastAsia="Times New Roman" w:hAnsi="Times New Roman" w:cs="Times New Roman"/>
      <w:sz w:val="24"/>
      <w:szCs w:val="24"/>
      <w:lang w:val="ru-RU" w:eastAsia="ru-RU"/>
    </w:rPr>
  </w:style>
  <w:style w:type="numbering" w:customStyle="1" w:styleId="110">
    <w:name w:val="Нет списка11"/>
    <w:next w:val="a2"/>
    <w:uiPriority w:val="99"/>
    <w:semiHidden/>
    <w:unhideWhenUsed/>
    <w:rsid w:val="007E387A"/>
  </w:style>
  <w:style w:type="numbering" w:customStyle="1" w:styleId="23">
    <w:name w:val="Нет списка2"/>
    <w:next w:val="a2"/>
    <w:uiPriority w:val="99"/>
    <w:semiHidden/>
    <w:unhideWhenUsed/>
    <w:rsid w:val="007E387A"/>
  </w:style>
  <w:style w:type="numbering" w:customStyle="1" w:styleId="31">
    <w:name w:val="Нет списка3"/>
    <w:next w:val="a2"/>
    <w:uiPriority w:val="99"/>
    <w:semiHidden/>
    <w:unhideWhenUsed/>
    <w:rsid w:val="007E387A"/>
  </w:style>
  <w:style w:type="character" w:customStyle="1" w:styleId="10">
    <w:name w:val="Заголовок 1 Знак"/>
    <w:basedOn w:val="a0"/>
    <w:link w:val="1"/>
    <w:rsid w:val="006B5676"/>
    <w:rPr>
      <w:rFonts w:ascii="Cambria" w:eastAsia="Times New Roman" w:hAnsi="Cambria" w:cs="Times New Roman"/>
      <w:b/>
      <w:bCs/>
      <w:color w:val="365F91"/>
      <w:sz w:val="28"/>
      <w:szCs w:val="28"/>
      <w:lang w:val="ru-RU" w:eastAsia="ru-RU"/>
    </w:rPr>
  </w:style>
  <w:style w:type="character" w:customStyle="1" w:styleId="20">
    <w:name w:val="Заголовок 2 Знак"/>
    <w:basedOn w:val="a0"/>
    <w:link w:val="2"/>
    <w:rsid w:val="006B5676"/>
    <w:rPr>
      <w:rFonts w:ascii="Cambria" w:eastAsia="Times New Roman" w:hAnsi="Cambria" w:cs="Times New Roman"/>
      <w:b/>
      <w:bCs/>
      <w:i/>
      <w:iCs/>
      <w:sz w:val="28"/>
      <w:szCs w:val="28"/>
      <w:lang w:val="ru-RU" w:eastAsia="ru-RU"/>
    </w:rPr>
  </w:style>
  <w:style w:type="character" w:customStyle="1" w:styleId="30">
    <w:name w:val="Заголовок 3 Знак"/>
    <w:basedOn w:val="a0"/>
    <w:link w:val="3"/>
    <w:rsid w:val="006B5676"/>
    <w:rPr>
      <w:rFonts w:ascii="Cambria" w:eastAsia="Times New Roman" w:hAnsi="Cambria" w:cs="Times New Roman"/>
      <w:b/>
      <w:bCs/>
      <w:color w:val="4F81BD"/>
      <w:sz w:val="24"/>
      <w:szCs w:val="24"/>
      <w:lang w:val="ru-RU" w:eastAsia="ru-RU"/>
    </w:rPr>
  </w:style>
  <w:style w:type="character" w:customStyle="1" w:styleId="40">
    <w:name w:val="Заголовок 4 Знак"/>
    <w:basedOn w:val="a0"/>
    <w:link w:val="4"/>
    <w:rsid w:val="006B5676"/>
    <w:rPr>
      <w:rFonts w:ascii="Calibri" w:eastAsia="Times New Roman" w:hAnsi="Calibri" w:cs="Times New Roman"/>
      <w:b/>
      <w:bCs/>
      <w:sz w:val="28"/>
      <w:szCs w:val="28"/>
      <w:lang w:val="ru-RU" w:eastAsia="ru-RU"/>
    </w:rPr>
  </w:style>
  <w:style w:type="character" w:customStyle="1" w:styleId="50">
    <w:name w:val="Заголовок 5 Знак"/>
    <w:basedOn w:val="a0"/>
    <w:link w:val="5"/>
    <w:rsid w:val="006B5676"/>
    <w:rPr>
      <w:rFonts w:ascii="Cambria" w:eastAsia="Times New Roman" w:hAnsi="Cambria" w:cs="Times New Roman"/>
      <w:color w:val="243F60"/>
      <w:sz w:val="24"/>
      <w:szCs w:val="24"/>
      <w:lang w:val="ru-RU" w:eastAsia="ru-RU"/>
    </w:rPr>
  </w:style>
  <w:style w:type="character" w:customStyle="1" w:styleId="60">
    <w:name w:val="Заголовок 6 Знак"/>
    <w:basedOn w:val="a0"/>
    <w:link w:val="6"/>
    <w:rsid w:val="006B5676"/>
    <w:rPr>
      <w:rFonts w:ascii="Calibri" w:eastAsia="Times New Roman" w:hAnsi="Calibri" w:cs="Times New Roman"/>
      <w:b/>
      <w:bCs/>
      <w:lang w:val="ru-RU" w:eastAsia="ru-RU"/>
    </w:rPr>
  </w:style>
  <w:style w:type="character" w:customStyle="1" w:styleId="90">
    <w:name w:val="Заголовок 9 Знак"/>
    <w:basedOn w:val="a0"/>
    <w:link w:val="9"/>
    <w:rsid w:val="006B5676"/>
    <w:rPr>
      <w:rFonts w:ascii="Cambria" w:eastAsia="Times New Roman" w:hAnsi="Cambria" w:cs="Times New Roman"/>
      <w:lang w:val="ru-RU" w:eastAsia="ru-RU"/>
    </w:rPr>
  </w:style>
  <w:style w:type="character" w:styleId="ad">
    <w:name w:val="Hyperlink"/>
    <w:basedOn w:val="a0"/>
    <w:unhideWhenUsed/>
    <w:rsid w:val="006B5676"/>
    <w:rPr>
      <w:color w:val="0000FF"/>
      <w:u w:val="single"/>
    </w:rPr>
  </w:style>
  <w:style w:type="paragraph" w:styleId="HTML">
    <w:name w:val="HTML Preformatted"/>
    <w:basedOn w:val="a"/>
    <w:link w:val="HTML0"/>
    <w:uiPriority w:val="99"/>
    <w:semiHidden/>
    <w:unhideWhenUsed/>
    <w:rsid w:val="006B56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semiHidden/>
    <w:rsid w:val="006B5676"/>
    <w:rPr>
      <w:rFonts w:ascii="Courier New" w:eastAsia="Times New Roman" w:hAnsi="Courier New" w:cs="Courier New"/>
      <w:sz w:val="20"/>
      <w:szCs w:val="20"/>
      <w:lang w:val="ru-RU" w:eastAsia="ru-RU"/>
    </w:rPr>
  </w:style>
  <w:style w:type="character" w:customStyle="1" w:styleId="apple-converted-space">
    <w:name w:val="apple-converted-space"/>
    <w:basedOn w:val="a0"/>
    <w:rsid w:val="006B5676"/>
  </w:style>
  <w:style w:type="paragraph" w:customStyle="1" w:styleId="Default">
    <w:name w:val="Default"/>
    <w:rsid w:val="006B5676"/>
    <w:pPr>
      <w:autoSpaceDE w:val="0"/>
      <w:autoSpaceDN w:val="0"/>
      <w:adjustRightInd w:val="0"/>
      <w:spacing w:after="0" w:line="240" w:lineRule="auto"/>
    </w:pPr>
    <w:rPr>
      <w:rFonts w:ascii="Times New Roman" w:hAnsi="Times New Roman" w:cs="Times New Roman"/>
      <w:color w:val="000000"/>
      <w:sz w:val="24"/>
      <w:szCs w:val="24"/>
      <w:lang w:val="ru-RU"/>
    </w:rPr>
  </w:style>
  <w:style w:type="paragraph" w:customStyle="1" w:styleId="12">
    <w:name w:val="Без интервала1"/>
    <w:rsid w:val="006B5676"/>
    <w:pPr>
      <w:spacing w:after="0" w:line="240" w:lineRule="auto"/>
    </w:pPr>
    <w:rPr>
      <w:rFonts w:ascii="Times New Roman" w:eastAsia="Times New Roman" w:hAnsi="Times New Roman" w:cs="Times New Roman"/>
      <w:sz w:val="24"/>
      <w:szCs w:val="24"/>
      <w:lang w:val="ru-RU" w:eastAsia="ru-RU"/>
    </w:rPr>
  </w:style>
  <w:style w:type="character" w:styleId="ae">
    <w:name w:val="Strong"/>
    <w:uiPriority w:val="22"/>
    <w:qFormat/>
    <w:rsid w:val="006B5676"/>
    <w:rPr>
      <w:rFonts w:cs="Times New Roman"/>
      <w:b/>
      <w:bCs/>
    </w:rPr>
  </w:style>
  <w:style w:type="character" w:styleId="af">
    <w:name w:val="Emphasis"/>
    <w:qFormat/>
    <w:rsid w:val="006B5676"/>
    <w:rPr>
      <w:rFonts w:cs="Times New Roman"/>
      <w:i/>
      <w:iCs/>
    </w:rPr>
  </w:style>
  <w:style w:type="paragraph" w:styleId="af0">
    <w:name w:val="Normal (Web)"/>
    <w:basedOn w:val="a"/>
    <w:uiPriority w:val="99"/>
    <w:rsid w:val="006B567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3">
    <w:name w:val="Абзац списка1"/>
    <w:basedOn w:val="a"/>
    <w:rsid w:val="006B5676"/>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14">
    <w:name w:val="Заголовок оглавления1"/>
    <w:basedOn w:val="1"/>
    <w:next w:val="a"/>
    <w:rsid w:val="006B5676"/>
    <w:pPr>
      <w:spacing w:line="276" w:lineRule="auto"/>
      <w:outlineLvl w:val="9"/>
    </w:pPr>
    <w:rPr>
      <w:lang w:eastAsia="en-US"/>
    </w:rPr>
  </w:style>
  <w:style w:type="paragraph" w:styleId="15">
    <w:name w:val="toc 1"/>
    <w:basedOn w:val="a"/>
    <w:next w:val="a"/>
    <w:autoRedefine/>
    <w:rsid w:val="006B5676"/>
    <w:pPr>
      <w:spacing w:after="100" w:line="240" w:lineRule="auto"/>
    </w:pPr>
    <w:rPr>
      <w:rFonts w:ascii="Times New Roman" w:eastAsia="Times New Roman" w:hAnsi="Times New Roman" w:cs="Times New Roman"/>
      <w:sz w:val="24"/>
      <w:szCs w:val="24"/>
      <w:lang w:val="ru-RU" w:eastAsia="ru-RU"/>
    </w:rPr>
  </w:style>
  <w:style w:type="paragraph" w:styleId="24">
    <w:name w:val="toc 2"/>
    <w:basedOn w:val="a"/>
    <w:next w:val="a"/>
    <w:autoRedefine/>
    <w:rsid w:val="006B5676"/>
    <w:pPr>
      <w:spacing w:after="100" w:line="240" w:lineRule="auto"/>
      <w:ind w:left="240"/>
    </w:pPr>
    <w:rPr>
      <w:rFonts w:ascii="Times New Roman" w:eastAsia="Times New Roman" w:hAnsi="Times New Roman" w:cs="Times New Roman"/>
      <w:sz w:val="24"/>
      <w:szCs w:val="24"/>
      <w:lang w:val="ru-RU" w:eastAsia="ru-RU"/>
    </w:rPr>
  </w:style>
  <w:style w:type="paragraph" w:styleId="32">
    <w:name w:val="toc 3"/>
    <w:basedOn w:val="a"/>
    <w:next w:val="a"/>
    <w:autoRedefine/>
    <w:rsid w:val="006B5676"/>
    <w:pPr>
      <w:spacing w:after="100" w:line="240" w:lineRule="auto"/>
      <w:ind w:left="480"/>
    </w:pPr>
    <w:rPr>
      <w:rFonts w:ascii="Times New Roman" w:eastAsia="Times New Roman" w:hAnsi="Times New Roman" w:cs="Times New Roman"/>
      <w:sz w:val="24"/>
      <w:szCs w:val="24"/>
      <w:lang w:val="ru-RU" w:eastAsia="ru-RU"/>
    </w:rPr>
  </w:style>
  <w:style w:type="paragraph" w:customStyle="1" w:styleId="font5">
    <w:name w:val="font5"/>
    <w:basedOn w:val="a"/>
    <w:rsid w:val="006B5676"/>
    <w:pPr>
      <w:spacing w:before="100" w:beforeAutospacing="1" w:after="100" w:afterAutospacing="1" w:line="240" w:lineRule="auto"/>
    </w:pPr>
    <w:rPr>
      <w:rFonts w:ascii="Verdana" w:eastAsia="Times New Roman" w:hAnsi="Verdana" w:cs="Times New Roman"/>
      <w:sz w:val="16"/>
      <w:szCs w:val="16"/>
      <w:lang w:val="ru-RU" w:eastAsia="ru-RU"/>
    </w:rPr>
  </w:style>
  <w:style w:type="paragraph" w:customStyle="1" w:styleId="font6">
    <w:name w:val="font6"/>
    <w:basedOn w:val="a"/>
    <w:rsid w:val="006B5676"/>
    <w:pPr>
      <w:spacing w:before="100" w:beforeAutospacing="1" w:after="100" w:afterAutospacing="1" w:line="240" w:lineRule="auto"/>
    </w:pPr>
    <w:rPr>
      <w:rFonts w:ascii="Verdana" w:eastAsia="Times New Roman" w:hAnsi="Verdana" w:cs="Times New Roman"/>
      <w:i/>
      <w:iCs/>
      <w:sz w:val="16"/>
      <w:szCs w:val="16"/>
      <w:lang w:val="ru-RU" w:eastAsia="ru-RU"/>
    </w:rPr>
  </w:style>
  <w:style w:type="paragraph" w:customStyle="1" w:styleId="xl69">
    <w:name w:val="xl69"/>
    <w:basedOn w:val="a"/>
    <w:rsid w:val="006B5676"/>
    <w:pPr>
      <w:spacing w:before="100" w:beforeAutospacing="1" w:after="100" w:afterAutospacing="1" w:line="240" w:lineRule="auto"/>
      <w:textAlignment w:val="top"/>
    </w:pPr>
    <w:rPr>
      <w:rFonts w:ascii="Times New Roman" w:eastAsia="Times New Roman" w:hAnsi="Times New Roman" w:cs="Times New Roman"/>
      <w:sz w:val="24"/>
      <w:szCs w:val="24"/>
      <w:lang w:val="ru-RU" w:eastAsia="ru-RU"/>
    </w:rPr>
  </w:style>
  <w:style w:type="paragraph" w:customStyle="1" w:styleId="xl70">
    <w:name w:val="xl70"/>
    <w:basedOn w:val="a"/>
    <w:rsid w:val="006B5676"/>
    <w:pPr>
      <w:spacing w:before="100" w:beforeAutospacing="1" w:after="100" w:afterAutospacing="1" w:line="240" w:lineRule="auto"/>
      <w:textAlignment w:val="top"/>
    </w:pPr>
    <w:rPr>
      <w:rFonts w:ascii="Times New Roman" w:eastAsia="Times New Roman" w:hAnsi="Times New Roman" w:cs="Times New Roman"/>
      <w:sz w:val="24"/>
      <w:szCs w:val="24"/>
      <w:lang w:val="ru-RU" w:eastAsia="ru-RU"/>
    </w:rPr>
  </w:style>
  <w:style w:type="paragraph" w:customStyle="1" w:styleId="xl71">
    <w:name w:val="xl71"/>
    <w:basedOn w:val="a"/>
    <w:rsid w:val="006B5676"/>
    <w:pPr>
      <w:spacing w:before="100" w:beforeAutospacing="1" w:after="100" w:afterAutospacing="1" w:line="240" w:lineRule="auto"/>
      <w:textAlignment w:val="top"/>
    </w:pPr>
    <w:rPr>
      <w:rFonts w:ascii="Arial" w:eastAsia="Times New Roman" w:hAnsi="Arial" w:cs="Arial"/>
      <w:sz w:val="24"/>
      <w:szCs w:val="24"/>
      <w:lang w:val="ru-RU" w:eastAsia="ru-RU"/>
    </w:rPr>
  </w:style>
  <w:style w:type="paragraph" w:customStyle="1" w:styleId="xl72">
    <w:name w:val="xl72"/>
    <w:basedOn w:val="a"/>
    <w:rsid w:val="006B5676"/>
    <w:pPr>
      <w:spacing w:before="100" w:beforeAutospacing="1" w:after="100" w:afterAutospacing="1" w:line="240" w:lineRule="auto"/>
      <w:textAlignment w:val="top"/>
    </w:pPr>
    <w:rPr>
      <w:rFonts w:ascii="Arial" w:eastAsia="Times New Roman" w:hAnsi="Arial" w:cs="Arial"/>
      <w:sz w:val="24"/>
      <w:szCs w:val="24"/>
      <w:lang w:val="ru-RU" w:eastAsia="ru-RU"/>
    </w:rPr>
  </w:style>
  <w:style w:type="paragraph" w:customStyle="1" w:styleId="xl73">
    <w:name w:val="xl73"/>
    <w:basedOn w:val="a"/>
    <w:rsid w:val="006B5676"/>
    <w:pPr>
      <w:pBdr>
        <w:top w:val="single" w:sz="8" w:space="0" w:color="000000"/>
        <w:left w:val="single" w:sz="8" w:space="0" w:color="000000"/>
        <w:right w:val="single" w:sz="8" w:space="0" w:color="000000"/>
      </w:pBdr>
      <w:spacing w:before="100" w:beforeAutospacing="1" w:after="100" w:afterAutospacing="1" w:line="240" w:lineRule="auto"/>
      <w:textAlignment w:val="top"/>
    </w:pPr>
    <w:rPr>
      <w:rFonts w:ascii="Verdana" w:eastAsia="Times New Roman" w:hAnsi="Verdana" w:cs="Times New Roman"/>
      <w:color w:val="333333"/>
      <w:sz w:val="24"/>
      <w:szCs w:val="24"/>
      <w:lang w:val="ru-RU" w:eastAsia="ru-RU"/>
    </w:rPr>
  </w:style>
  <w:style w:type="paragraph" w:customStyle="1" w:styleId="xl74">
    <w:name w:val="xl74"/>
    <w:basedOn w:val="a"/>
    <w:rsid w:val="006B5676"/>
    <w:pPr>
      <w:spacing w:before="100" w:beforeAutospacing="1" w:after="100" w:afterAutospacing="1" w:line="240" w:lineRule="auto"/>
      <w:textAlignment w:val="top"/>
    </w:pPr>
    <w:rPr>
      <w:rFonts w:ascii="Verdana" w:eastAsia="Times New Roman" w:hAnsi="Verdana" w:cs="Times New Roman"/>
      <w:color w:val="333333"/>
      <w:sz w:val="24"/>
      <w:szCs w:val="24"/>
      <w:lang w:val="ru-RU" w:eastAsia="ru-RU"/>
    </w:rPr>
  </w:style>
  <w:style w:type="paragraph" w:customStyle="1" w:styleId="xl75">
    <w:name w:val="xl75"/>
    <w:basedOn w:val="a"/>
    <w:rsid w:val="006B5676"/>
    <w:pPr>
      <w:spacing w:before="100" w:beforeAutospacing="1" w:after="100" w:afterAutospacing="1" w:line="240" w:lineRule="auto"/>
      <w:textAlignment w:val="top"/>
    </w:pPr>
    <w:rPr>
      <w:rFonts w:ascii="Verdana" w:eastAsia="Times New Roman" w:hAnsi="Verdana" w:cs="Times New Roman"/>
      <w:sz w:val="16"/>
      <w:szCs w:val="16"/>
      <w:lang w:val="ru-RU" w:eastAsia="ru-RU"/>
    </w:rPr>
  </w:style>
  <w:style w:type="paragraph" w:customStyle="1" w:styleId="xl76">
    <w:name w:val="xl76"/>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77">
    <w:name w:val="xl77"/>
    <w:basedOn w:val="a"/>
    <w:rsid w:val="006B567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78">
    <w:name w:val="xl78"/>
    <w:basedOn w:val="a"/>
    <w:rsid w:val="006B567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79">
    <w:name w:val="xl79"/>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0">
    <w:name w:val="xl80"/>
    <w:basedOn w:val="a"/>
    <w:rsid w:val="006B5676"/>
    <w:pPr>
      <w:pBdr>
        <w:top w:val="single" w:sz="4" w:space="0" w:color="auto"/>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1">
    <w:name w:val="xl81"/>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2">
    <w:name w:val="xl82"/>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83">
    <w:name w:val="xl83"/>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4">
    <w:name w:val="xl84"/>
    <w:basedOn w:val="a"/>
    <w:rsid w:val="006B5676"/>
    <w:pPr>
      <w:pBdr>
        <w:top w:val="dashed"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85">
    <w:name w:val="xl85"/>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6">
    <w:name w:val="xl86"/>
    <w:basedOn w:val="a"/>
    <w:rsid w:val="006B5676"/>
    <w:pPr>
      <w:pBdr>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7">
    <w:name w:val="xl87"/>
    <w:basedOn w:val="a"/>
    <w:rsid w:val="006B5676"/>
    <w:pPr>
      <w:pBdr>
        <w:top w:val="dashed"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88">
    <w:name w:val="xl88"/>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89">
    <w:name w:val="xl89"/>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90">
    <w:name w:val="xl90"/>
    <w:basedOn w:val="a"/>
    <w:rsid w:val="006B5676"/>
    <w:pPr>
      <w:pBdr>
        <w:top w:val="single" w:sz="4" w:space="0" w:color="auto"/>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val="ru-RU" w:eastAsia="ru-RU"/>
    </w:rPr>
  </w:style>
  <w:style w:type="paragraph" w:customStyle="1" w:styleId="xl91">
    <w:name w:val="xl91"/>
    <w:basedOn w:val="a"/>
    <w:rsid w:val="006B5676"/>
    <w:pPr>
      <w:pBdr>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92">
    <w:name w:val="xl92"/>
    <w:basedOn w:val="a"/>
    <w:rsid w:val="006B5676"/>
    <w:pPr>
      <w:pBdr>
        <w:top w:val="dashed"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ru-RU" w:eastAsia="ru-RU"/>
    </w:rPr>
  </w:style>
  <w:style w:type="paragraph" w:customStyle="1" w:styleId="xl93">
    <w:name w:val="xl93"/>
    <w:basedOn w:val="a"/>
    <w:rsid w:val="006B5676"/>
    <w:pPr>
      <w:pBdr>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4">
    <w:name w:val="xl94"/>
    <w:basedOn w:val="a"/>
    <w:rsid w:val="006B5676"/>
    <w:pPr>
      <w:pBdr>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5">
    <w:name w:val="xl95"/>
    <w:basedOn w:val="a"/>
    <w:rsid w:val="006B5676"/>
    <w:pPr>
      <w:pBdr>
        <w:top w:val="dashed" w:sz="8"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6">
    <w:name w:val="xl96"/>
    <w:basedOn w:val="a"/>
    <w:rsid w:val="006B5676"/>
    <w:pPr>
      <w:pBdr>
        <w:top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97">
    <w:name w:val="xl97"/>
    <w:basedOn w:val="a"/>
    <w:rsid w:val="006B5676"/>
    <w:pPr>
      <w:pBdr>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98">
    <w:name w:val="xl98"/>
    <w:basedOn w:val="a"/>
    <w:rsid w:val="006B5676"/>
    <w:pPr>
      <w:pBdr>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99">
    <w:name w:val="xl99"/>
    <w:basedOn w:val="a"/>
    <w:rsid w:val="006B5676"/>
    <w:pPr>
      <w:pBdr>
        <w:top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0">
    <w:name w:val="xl100"/>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1">
    <w:name w:val="xl101"/>
    <w:basedOn w:val="a"/>
    <w:rsid w:val="006B5676"/>
    <w:pPr>
      <w:pBdr>
        <w:top w:val="single" w:sz="4" w:space="0" w:color="auto"/>
        <w:bottom w:val="dashed"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2">
    <w:name w:val="xl102"/>
    <w:basedOn w:val="a"/>
    <w:rsid w:val="006B5676"/>
    <w:pPr>
      <w:pBdr>
        <w:top w:val="single" w:sz="4"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3">
    <w:name w:val="xl103"/>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4">
    <w:name w:val="xl104"/>
    <w:basedOn w:val="a"/>
    <w:rsid w:val="006B5676"/>
    <w:pPr>
      <w:pBdr>
        <w:top w:val="dashed" w:sz="8"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lang w:val="ru-RU" w:eastAsia="ru-RU"/>
    </w:rPr>
  </w:style>
  <w:style w:type="paragraph" w:customStyle="1" w:styleId="xl105">
    <w:name w:val="xl105"/>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6">
    <w:name w:val="xl106"/>
    <w:basedOn w:val="a"/>
    <w:rsid w:val="006B5676"/>
    <w:pPr>
      <w:pBdr>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7">
    <w:name w:val="xl107"/>
    <w:basedOn w:val="a"/>
    <w:rsid w:val="006B5676"/>
    <w:pPr>
      <w:pBdr>
        <w:top w:val="dashed"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08">
    <w:name w:val="xl108"/>
    <w:basedOn w:val="a"/>
    <w:rsid w:val="006B5676"/>
    <w:pPr>
      <w:pBdr>
        <w:top w:val="dashed" w:sz="8"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val="ru-RU" w:eastAsia="ru-RU"/>
    </w:rPr>
  </w:style>
  <w:style w:type="paragraph" w:customStyle="1" w:styleId="xl109">
    <w:name w:val="xl109"/>
    <w:basedOn w:val="a"/>
    <w:rsid w:val="006B567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110">
    <w:name w:val="xl110"/>
    <w:basedOn w:val="a"/>
    <w:rsid w:val="006B567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1">
    <w:name w:val="xl111"/>
    <w:basedOn w:val="a"/>
    <w:rsid w:val="006B5676"/>
    <w:pP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2">
    <w:name w:val="xl112"/>
    <w:basedOn w:val="a"/>
    <w:rsid w:val="006B5676"/>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13">
    <w:name w:val="xl113"/>
    <w:basedOn w:val="a"/>
    <w:rsid w:val="006B5676"/>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115">
    <w:name w:val="xl115"/>
    <w:basedOn w:val="a"/>
    <w:rsid w:val="006B5676"/>
    <w:pPr>
      <w:pBdr>
        <w:top w:val="dashed" w:sz="8" w:space="0" w:color="auto"/>
        <w:left w:val="single" w:sz="4" w:space="0" w:color="auto"/>
        <w:bottom w:val="dashed" w:sz="8"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116">
    <w:name w:val="xl116"/>
    <w:basedOn w:val="a"/>
    <w:rsid w:val="006B5676"/>
    <w:pPr>
      <w:pBdr>
        <w:top w:val="dashed" w:sz="8" w:space="0" w:color="auto"/>
        <w:bottom w:val="dashed"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117">
    <w:name w:val="xl117"/>
    <w:basedOn w:val="a"/>
    <w:rsid w:val="006B5676"/>
    <w:pPr>
      <w:pBdr>
        <w:top w:val="dashed" w:sz="8" w:space="0" w:color="auto"/>
        <w:left w:val="single" w:sz="4" w:space="0" w:color="auto"/>
        <w:bottom w:val="dashed"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8">
    <w:name w:val="xl118"/>
    <w:basedOn w:val="a"/>
    <w:rsid w:val="006B56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19">
    <w:name w:val="xl119"/>
    <w:basedOn w:val="a"/>
    <w:rsid w:val="006B56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0">
    <w:name w:val="xl120"/>
    <w:basedOn w:val="a"/>
    <w:rsid w:val="006B5676"/>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21">
    <w:name w:val="xl121"/>
    <w:basedOn w:val="a"/>
    <w:rsid w:val="006B5676"/>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22">
    <w:name w:val="xl122"/>
    <w:basedOn w:val="a"/>
    <w:rsid w:val="006B5676"/>
    <w:pP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3">
    <w:name w:val="xl123"/>
    <w:basedOn w:val="a"/>
    <w:rsid w:val="006B5676"/>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ru-RU" w:eastAsia="ru-RU"/>
    </w:rPr>
  </w:style>
  <w:style w:type="paragraph" w:customStyle="1" w:styleId="xl124">
    <w:name w:val="xl124"/>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5">
    <w:name w:val="xl125"/>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ru-RU" w:eastAsia="ru-RU"/>
    </w:rPr>
  </w:style>
  <w:style w:type="paragraph" w:customStyle="1" w:styleId="xl126">
    <w:name w:val="xl126"/>
    <w:basedOn w:val="a"/>
    <w:rsid w:val="006B56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7">
    <w:name w:val="xl127"/>
    <w:basedOn w:val="a"/>
    <w:rsid w:val="006B56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8">
    <w:name w:val="xl128"/>
    <w:basedOn w:val="a"/>
    <w:rsid w:val="006B56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29">
    <w:name w:val="xl129"/>
    <w:basedOn w:val="a"/>
    <w:rsid w:val="006B5676"/>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0">
    <w:name w:val="xl130"/>
    <w:basedOn w:val="a"/>
    <w:rsid w:val="006B5676"/>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1">
    <w:name w:val="xl131"/>
    <w:basedOn w:val="a"/>
    <w:rsid w:val="006B5676"/>
    <w:pPr>
      <w:pBdr>
        <w:top w:val="single" w:sz="4" w:space="0" w:color="auto"/>
        <w:lef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2">
    <w:name w:val="xl132"/>
    <w:basedOn w:val="a"/>
    <w:rsid w:val="006B5676"/>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3">
    <w:name w:val="xl133"/>
    <w:basedOn w:val="a"/>
    <w:rsid w:val="006B56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4">
    <w:name w:val="xl134"/>
    <w:basedOn w:val="a"/>
    <w:rsid w:val="006B56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5">
    <w:name w:val="xl135"/>
    <w:basedOn w:val="a"/>
    <w:rsid w:val="006B56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6">
    <w:name w:val="xl136"/>
    <w:basedOn w:val="a"/>
    <w:rsid w:val="006B56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ru-RU" w:eastAsia="ru-RU"/>
    </w:rPr>
  </w:style>
  <w:style w:type="paragraph" w:customStyle="1" w:styleId="xl137">
    <w:name w:val="xl137"/>
    <w:basedOn w:val="a"/>
    <w:rsid w:val="006B5676"/>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paragraph" w:customStyle="1" w:styleId="xl138">
    <w:name w:val="xl138"/>
    <w:basedOn w:val="a"/>
    <w:rsid w:val="006B5676"/>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val="ru-RU" w:eastAsia="ru-RU"/>
    </w:rPr>
  </w:style>
  <w:style w:type="character" w:customStyle="1" w:styleId="bighead1">
    <w:name w:val="bighead1"/>
    <w:rsid w:val="006B5676"/>
    <w:rPr>
      <w:rFonts w:ascii="Arial Narrow" w:hAnsi="Arial Narrow" w:cs="Times New Roman"/>
      <w:b/>
      <w:bCs/>
      <w:color w:val="FDA726"/>
      <w:sz w:val="43"/>
      <w:szCs w:val="43"/>
    </w:rPr>
  </w:style>
  <w:style w:type="paragraph" w:customStyle="1" w:styleId="16">
    <w:name w:val="Обычный1"/>
    <w:rsid w:val="006B5676"/>
    <w:pPr>
      <w:widowControl w:val="0"/>
      <w:spacing w:before="40" w:after="0" w:line="260" w:lineRule="auto"/>
      <w:ind w:firstLine="340"/>
      <w:jc w:val="both"/>
    </w:pPr>
    <w:rPr>
      <w:rFonts w:ascii="Arial" w:eastAsia="Times New Roman" w:hAnsi="Arial" w:cs="Times New Roman"/>
      <w:sz w:val="18"/>
      <w:szCs w:val="20"/>
      <w:lang w:eastAsia="ru-RU"/>
    </w:rPr>
  </w:style>
  <w:style w:type="paragraph" w:customStyle="1" w:styleId="FR3">
    <w:name w:val="FR3"/>
    <w:rsid w:val="006B5676"/>
    <w:pPr>
      <w:widowControl w:val="0"/>
      <w:spacing w:after="0" w:line="240" w:lineRule="auto"/>
      <w:jc w:val="both"/>
    </w:pPr>
    <w:rPr>
      <w:rFonts w:ascii="Times New Roman" w:eastAsia="Times New Roman" w:hAnsi="Times New Roman" w:cs="Times New Roman"/>
      <w:i/>
      <w:sz w:val="20"/>
      <w:szCs w:val="20"/>
      <w:lang w:eastAsia="ru-RU"/>
    </w:rPr>
  </w:style>
  <w:style w:type="character" w:styleId="af1">
    <w:name w:val="page number"/>
    <w:rsid w:val="006B5676"/>
    <w:rPr>
      <w:rFonts w:cs="Times New Roman"/>
    </w:rPr>
  </w:style>
  <w:style w:type="paragraph" w:customStyle="1" w:styleId="25">
    <w:name w:val="Обычный2"/>
    <w:basedOn w:val="a"/>
    <w:rsid w:val="006B5676"/>
    <w:pPr>
      <w:spacing w:before="100" w:beforeAutospacing="1" w:after="100" w:afterAutospacing="1" w:line="240" w:lineRule="auto"/>
    </w:pPr>
    <w:rPr>
      <w:rFonts w:ascii="Arial Unicode MS" w:eastAsia="Times New Roman" w:hAnsi="Arial Unicode MS" w:cs="Arial Unicode MS"/>
      <w:sz w:val="24"/>
      <w:szCs w:val="24"/>
      <w:lang w:val="ru-RU" w:eastAsia="ru-RU"/>
    </w:rPr>
  </w:style>
  <w:style w:type="paragraph" w:customStyle="1" w:styleId="FR1">
    <w:name w:val="FR1"/>
    <w:rsid w:val="006B5676"/>
    <w:pPr>
      <w:widowControl w:val="0"/>
      <w:spacing w:before="40" w:after="0" w:line="420" w:lineRule="auto"/>
      <w:ind w:firstLine="700"/>
      <w:jc w:val="both"/>
    </w:pPr>
    <w:rPr>
      <w:rFonts w:ascii="Times New Roman" w:eastAsia="Times New Roman" w:hAnsi="Times New Roman" w:cs="Times New Roman"/>
      <w:sz w:val="28"/>
      <w:szCs w:val="20"/>
      <w:lang w:eastAsia="ru-RU"/>
    </w:rPr>
  </w:style>
  <w:style w:type="character" w:customStyle="1" w:styleId="articleseperator">
    <w:name w:val="article_seperator"/>
    <w:rsid w:val="006B5676"/>
    <w:rPr>
      <w:rFonts w:cs="Times New Roman"/>
    </w:rPr>
  </w:style>
  <w:style w:type="paragraph" w:customStyle="1" w:styleId="af2">
    <w:name w:val="тхт"/>
    <w:basedOn w:val="a"/>
    <w:rsid w:val="006B5676"/>
    <w:pPr>
      <w:spacing w:after="0" w:line="233" w:lineRule="exact"/>
      <w:ind w:firstLine="301"/>
      <w:jc w:val="both"/>
    </w:pPr>
    <w:rPr>
      <w:rFonts w:ascii="Times New Roman CYR" w:eastAsia="Times New Roman" w:hAnsi="Times New Roman CYR" w:cs="Times New Roman"/>
      <w:kern w:val="28"/>
      <w:sz w:val="23"/>
      <w:szCs w:val="20"/>
      <w:lang w:eastAsia="ru-RU"/>
    </w:rPr>
  </w:style>
  <w:style w:type="paragraph" w:styleId="33">
    <w:name w:val="Body Text 3"/>
    <w:basedOn w:val="a"/>
    <w:link w:val="34"/>
    <w:uiPriority w:val="99"/>
    <w:semiHidden/>
    <w:unhideWhenUsed/>
    <w:rsid w:val="006B5676"/>
    <w:pPr>
      <w:spacing w:after="120"/>
    </w:pPr>
    <w:rPr>
      <w:sz w:val="16"/>
      <w:szCs w:val="16"/>
      <w:lang w:val="ru-RU"/>
    </w:rPr>
  </w:style>
  <w:style w:type="character" w:customStyle="1" w:styleId="34">
    <w:name w:val="Основной текст 3 Знак"/>
    <w:basedOn w:val="a0"/>
    <w:link w:val="33"/>
    <w:uiPriority w:val="99"/>
    <w:semiHidden/>
    <w:rsid w:val="006B5676"/>
    <w:rPr>
      <w:sz w:val="16"/>
      <w:szCs w:val="16"/>
      <w:lang w:val="ru-RU"/>
    </w:rPr>
  </w:style>
  <w:style w:type="paragraph" w:styleId="26">
    <w:name w:val="Body Text Indent 2"/>
    <w:basedOn w:val="a"/>
    <w:link w:val="27"/>
    <w:rsid w:val="006B5676"/>
    <w:pPr>
      <w:spacing w:after="120" w:line="480" w:lineRule="auto"/>
      <w:ind w:left="283"/>
    </w:pPr>
    <w:rPr>
      <w:rFonts w:ascii="Times New Roman" w:eastAsia="Times New Roman" w:hAnsi="Times New Roman" w:cs="Times New Roman"/>
      <w:sz w:val="24"/>
      <w:szCs w:val="24"/>
      <w:lang w:eastAsia="uk-UA"/>
    </w:rPr>
  </w:style>
  <w:style w:type="character" w:customStyle="1" w:styleId="27">
    <w:name w:val="Основной текст с отступом 2 Знак"/>
    <w:basedOn w:val="a0"/>
    <w:link w:val="26"/>
    <w:rsid w:val="006B5676"/>
    <w:rPr>
      <w:rFonts w:ascii="Times New Roman" w:eastAsia="Times New Roman" w:hAnsi="Times New Roman" w:cs="Times New Roman"/>
      <w:sz w:val="24"/>
      <w:szCs w:val="24"/>
      <w:lang w:eastAsia="uk-UA"/>
    </w:rPr>
  </w:style>
  <w:style w:type="paragraph" w:customStyle="1" w:styleId="210">
    <w:name w:val="Основной текст с отступом 21"/>
    <w:basedOn w:val="a"/>
    <w:rsid w:val="006B5676"/>
    <w:pPr>
      <w:widowControl w:val="0"/>
      <w:overflowPunct w:val="0"/>
      <w:autoSpaceDE w:val="0"/>
      <w:autoSpaceDN w:val="0"/>
      <w:adjustRightInd w:val="0"/>
      <w:spacing w:after="0" w:line="240" w:lineRule="auto"/>
      <w:ind w:left="1560" w:hanging="426"/>
      <w:jc w:val="both"/>
    </w:pPr>
    <w:rPr>
      <w:rFonts w:ascii="Times New Roman" w:eastAsia="Times New Roman" w:hAnsi="Times New Roman" w:cs="Times New Roman"/>
      <w:sz w:val="28"/>
      <w:szCs w:val="20"/>
      <w:lang w:val="ru-RU" w:eastAsia="ru-RU"/>
    </w:rPr>
  </w:style>
  <w:style w:type="paragraph" w:customStyle="1" w:styleId="af3">
    <w:name w:val="Стиль"/>
    <w:basedOn w:val="a"/>
    <w:uiPriority w:val="99"/>
    <w:rsid w:val="006B5676"/>
    <w:pPr>
      <w:spacing w:after="0" w:line="240" w:lineRule="auto"/>
    </w:pPr>
    <w:rPr>
      <w:rFonts w:ascii="Verdana" w:eastAsia="Times New Roman" w:hAnsi="Verdana" w:cs="Verdana"/>
      <w:color w:val="000000"/>
      <w:sz w:val="20"/>
      <w:szCs w:val="20"/>
      <w:lang w:val="en-US"/>
    </w:rPr>
  </w:style>
  <w:style w:type="paragraph" w:styleId="af4">
    <w:name w:val="Title"/>
    <w:basedOn w:val="a"/>
    <w:link w:val="af5"/>
    <w:qFormat/>
    <w:rsid w:val="009121EB"/>
    <w:pPr>
      <w:spacing w:after="0" w:line="240" w:lineRule="auto"/>
      <w:jc w:val="center"/>
    </w:pPr>
    <w:rPr>
      <w:rFonts w:ascii="Times New Roman" w:eastAsia="Times New Roman" w:hAnsi="Times New Roman" w:cs="Times New Roman"/>
      <w:b/>
      <w:bCs/>
      <w:sz w:val="32"/>
      <w:szCs w:val="24"/>
      <w:lang w:val="ru-RU" w:eastAsia="ru-RU"/>
    </w:rPr>
  </w:style>
  <w:style w:type="character" w:customStyle="1" w:styleId="af5">
    <w:name w:val="Название Знак"/>
    <w:basedOn w:val="a0"/>
    <w:link w:val="af4"/>
    <w:rsid w:val="009121EB"/>
    <w:rPr>
      <w:rFonts w:ascii="Times New Roman" w:eastAsia="Times New Roman" w:hAnsi="Times New Roman" w:cs="Times New Roman"/>
      <w:b/>
      <w:bCs/>
      <w:sz w:val="32"/>
      <w:szCs w:val="24"/>
      <w:lang w:val="ru-RU" w:eastAsia="ru-RU"/>
    </w:rPr>
  </w:style>
  <w:style w:type="paragraph" w:styleId="af6">
    <w:name w:val="Revision"/>
    <w:hidden/>
    <w:uiPriority w:val="99"/>
    <w:semiHidden/>
    <w:rsid w:val="00967D37"/>
    <w:pPr>
      <w:spacing w:after="0" w:line="240" w:lineRule="auto"/>
    </w:pPr>
  </w:style>
  <w:style w:type="character" w:styleId="af7">
    <w:name w:val="annotation reference"/>
    <w:basedOn w:val="a0"/>
    <w:uiPriority w:val="99"/>
    <w:semiHidden/>
    <w:unhideWhenUsed/>
    <w:rsid w:val="00967D37"/>
    <w:rPr>
      <w:sz w:val="16"/>
      <w:szCs w:val="16"/>
    </w:rPr>
  </w:style>
  <w:style w:type="paragraph" w:styleId="af8">
    <w:name w:val="annotation text"/>
    <w:basedOn w:val="a"/>
    <w:link w:val="af9"/>
    <w:uiPriority w:val="99"/>
    <w:semiHidden/>
    <w:unhideWhenUsed/>
    <w:rsid w:val="00967D37"/>
    <w:pPr>
      <w:spacing w:line="240" w:lineRule="auto"/>
    </w:pPr>
    <w:rPr>
      <w:sz w:val="20"/>
      <w:szCs w:val="20"/>
    </w:rPr>
  </w:style>
  <w:style w:type="character" w:customStyle="1" w:styleId="af9">
    <w:name w:val="Текст примечания Знак"/>
    <w:basedOn w:val="a0"/>
    <w:link w:val="af8"/>
    <w:uiPriority w:val="99"/>
    <w:semiHidden/>
    <w:rsid w:val="00967D37"/>
    <w:rPr>
      <w:sz w:val="20"/>
      <w:szCs w:val="20"/>
    </w:rPr>
  </w:style>
  <w:style w:type="paragraph" w:styleId="afa">
    <w:name w:val="annotation subject"/>
    <w:basedOn w:val="af8"/>
    <w:next w:val="af8"/>
    <w:link w:val="afb"/>
    <w:uiPriority w:val="99"/>
    <w:semiHidden/>
    <w:unhideWhenUsed/>
    <w:rsid w:val="00967D37"/>
    <w:rPr>
      <w:b/>
      <w:bCs/>
    </w:rPr>
  </w:style>
  <w:style w:type="character" w:customStyle="1" w:styleId="afb">
    <w:name w:val="Тема примечания Знак"/>
    <w:basedOn w:val="af9"/>
    <w:link w:val="afa"/>
    <w:uiPriority w:val="99"/>
    <w:semiHidden/>
    <w:rsid w:val="00967D3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381213">
      <w:bodyDiv w:val="1"/>
      <w:marLeft w:val="0"/>
      <w:marRight w:val="0"/>
      <w:marTop w:val="0"/>
      <w:marBottom w:val="0"/>
      <w:divBdr>
        <w:top w:val="none" w:sz="0" w:space="0" w:color="auto"/>
        <w:left w:val="none" w:sz="0" w:space="0" w:color="auto"/>
        <w:bottom w:val="none" w:sz="0" w:space="0" w:color="auto"/>
        <w:right w:val="none" w:sz="0" w:space="0" w:color="auto"/>
      </w:divBdr>
    </w:div>
    <w:div w:id="110979273">
      <w:bodyDiv w:val="1"/>
      <w:marLeft w:val="0"/>
      <w:marRight w:val="0"/>
      <w:marTop w:val="0"/>
      <w:marBottom w:val="0"/>
      <w:divBdr>
        <w:top w:val="none" w:sz="0" w:space="0" w:color="auto"/>
        <w:left w:val="none" w:sz="0" w:space="0" w:color="auto"/>
        <w:bottom w:val="none" w:sz="0" w:space="0" w:color="auto"/>
        <w:right w:val="none" w:sz="0" w:space="0" w:color="auto"/>
      </w:divBdr>
    </w:div>
    <w:div w:id="172187066">
      <w:bodyDiv w:val="1"/>
      <w:marLeft w:val="0"/>
      <w:marRight w:val="0"/>
      <w:marTop w:val="0"/>
      <w:marBottom w:val="0"/>
      <w:divBdr>
        <w:top w:val="none" w:sz="0" w:space="0" w:color="auto"/>
        <w:left w:val="none" w:sz="0" w:space="0" w:color="auto"/>
        <w:bottom w:val="none" w:sz="0" w:space="0" w:color="auto"/>
        <w:right w:val="none" w:sz="0" w:space="0" w:color="auto"/>
      </w:divBdr>
    </w:div>
    <w:div w:id="174731668">
      <w:bodyDiv w:val="1"/>
      <w:marLeft w:val="0"/>
      <w:marRight w:val="0"/>
      <w:marTop w:val="0"/>
      <w:marBottom w:val="0"/>
      <w:divBdr>
        <w:top w:val="none" w:sz="0" w:space="0" w:color="auto"/>
        <w:left w:val="none" w:sz="0" w:space="0" w:color="auto"/>
        <w:bottom w:val="none" w:sz="0" w:space="0" w:color="auto"/>
        <w:right w:val="none" w:sz="0" w:space="0" w:color="auto"/>
      </w:divBdr>
    </w:div>
    <w:div w:id="285357131">
      <w:bodyDiv w:val="1"/>
      <w:marLeft w:val="0"/>
      <w:marRight w:val="0"/>
      <w:marTop w:val="0"/>
      <w:marBottom w:val="0"/>
      <w:divBdr>
        <w:top w:val="none" w:sz="0" w:space="0" w:color="auto"/>
        <w:left w:val="none" w:sz="0" w:space="0" w:color="auto"/>
        <w:bottom w:val="none" w:sz="0" w:space="0" w:color="auto"/>
        <w:right w:val="none" w:sz="0" w:space="0" w:color="auto"/>
      </w:divBdr>
    </w:div>
    <w:div w:id="309099275">
      <w:bodyDiv w:val="1"/>
      <w:marLeft w:val="0"/>
      <w:marRight w:val="0"/>
      <w:marTop w:val="0"/>
      <w:marBottom w:val="0"/>
      <w:divBdr>
        <w:top w:val="none" w:sz="0" w:space="0" w:color="auto"/>
        <w:left w:val="none" w:sz="0" w:space="0" w:color="auto"/>
        <w:bottom w:val="none" w:sz="0" w:space="0" w:color="auto"/>
        <w:right w:val="none" w:sz="0" w:space="0" w:color="auto"/>
      </w:divBdr>
    </w:div>
    <w:div w:id="370541020">
      <w:bodyDiv w:val="1"/>
      <w:marLeft w:val="0"/>
      <w:marRight w:val="0"/>
      <w:marTop w:val="0"/>
      <w:marBottom w:val="0"/>
      <w:divBdr>
        <w:top w:val="none" w:sz="0" w:space="0" w:color="auto"/>
        <w:left w:val="none" w:sz="0" w:space="0" w:color="auto"/>
        <w:bottom w:val="none" w:sz="0" w:space="0" w:color="auto"/>
        <w:right w:val="none" w:sz="0" w:space="0" w:color="auto"/>
      </w:divBdr>
    </w:div>
    <w:div w:id="434331360">
      <w:bodyDiv w:val="1"/>
      <w:marLeft w:val="0"/>
      <w:marRight w:val="0"/>
      <w:marTop w:val="0"/>
      <w:marBottom w:val="0"/>
      <w:divBdr>
        <w:top w:val="none" w:sz="0" w:space="0" w:color="auto"/>
        <w:left w:val="none" w:sz="0" w:space="0" w:color="auto"/>
        <w:bottom w:val="none" w:sz="0" w:space="0" w:color="auto"/>
        <w:right w:val="none" w:sz="0" w:space="0" w:color="auto"/>
      </w:divBdr>
    </w:div>
    <w:div w:id="614944894">
      <w:bodyDiv w:val="1"/>
      <w:marLeft w:val="0"/>
      <w:marRight w:val="0"/>
      <w:marTop w:val="0"/>
      <w:marBottom w:val="0"/>
      <w:divBdr>
        <w:top w:val="none" w:sz="0" w:space="0" w:color="auto"/>
        <w:left w:val="none" w:sz="0" w:space="0" w:color="auto"/>
        <w:bottom w:val="none" w:sz="0" w:space="0" w:color="auto"/>
        <w:right w:val="none" w:sz="0" w:space="0" w:color="auto"/>
      </w:divBdr>
    </w:div>
    <w:div w:id="699476493">
      <w:bodyDiv w:val="1"/>
      <w:marLeft w:val="0"/>
      <w:marRight w:val="0"/>
      <w:marTop w:val="0"/>
      <w:marBottom w:val="0"/>
      <w:divBdr>
        <w:top w:val="none" w:sz="0" w:space="0" w:color="auto"/>
        <w:left w:val="none" w:sz="0" w:space="0" w:color="auto"/>
        <w:bottom w:val="none" w:sz="0" w:space="0" w:color="auto"/>
        <w:right w:val="none" w:sz="0" w:space="0" w:color="auto"/>
      </w:divBdr>
    </w:div>
    <w:div w:id="705525751">
      <w:bodyDiv w:val="1"/>
      <w:marLeft w:val="0"/>
      <w:marRight w:val="0"/>
      <w:marTop w:val="0"/>
      <w:marBottom w:val="0"/>
      <w:divBdr>
        <w:top w:val="none" w:sz="0" w:space="0" w:color="auto"/>
        <w:left w:val="none" w:sz="0" w:space="0" w:color="auto"/>
        <w:bottom w:val="none" w:sz="0" w:space="0" w:color="auto"/>
        <w:right w:val="none" w:sz="0" w:space="0" w:color="auto"/>
      </w:divBdr>
    </w:div>
    <w:div w:id="769744210">
      <w:bodyDiv w:val="1"/>
      <w:marLeft w:val="0"/>
      <w:marRight w:val="0"/>
      <w:marTop w:val="0"/>
      <w:marBottom w:val="0"/>
      <w:divBdr>
        <w:top w:val="none" w:sz="0" w:space="0" w:color="auto"/>
        <w:left w:val="none" w:sz="0" w:space="0" w:color="auto"/>
        <w:bottom w:val="none" w:sz="0" w:space="0" w:color="auto"/>
        <w:right w:val="none" w:sz="0" w:space="0" w:color="auto"/>
      </w:divBdr>
    </w:div>
    <w:div w:id="854805811">
      <w:bodyDiv w:val="1"/>
      <w:marLeft w:val="0"/>
      <w:marRight w:val="0"/>
      <w:marTop w:val="0"/>
      <w:marBottom w:val="0"/>
      <w:divBdr>
        <w:top w:val="none" w:sz="0" w:space="0" w:color="auto"/>
        <w:left w:val="none" w:sz="0" w:space="0" w:color="auto"/>
        <w:bottom w:val="none" w:sz="0" w:space="0" w:color="auto"/>
        <w:right w:val="none" w:sz="0" w:space="0" w:color="auto"/>
      </w:divBdr>
      <w:divsChild>
        <w:div w:id="776564799">
          <w:marLeft w:val="0"/>
          <w:marRight w:val="150"/>
          <w:marTop w:val="75"/>
          <w:marBottom w:val="75"/>
          <w:divBdr>
            <w:top w:val="none" w:sz="0" w:space="0" w:color="auto"/>
            <w:left w:val="none" w:sz="0" w:space="0" w:color="auto"/>
            <w:bottom w:val="none" w:sz="0" w:space="0" w:color="auto"/>
            <w:right w:val="none" w:sz="0" w:space="0" w:color="auto"/>
          </w:divBdr>
        </w:div>
        <w:div w:id="1438989416">
          <w:marLeft w:val="0"/>
          <w:marRight w:val="150"/>
          <w:marTop w:val="75"/>
          <w:marBottom w:val="75"/>
          <w:divBdr>
            <w:top w:val="none" w:sz="0" w:space="0" w:color="auto"/>
            <w:left w:val="none" w:sz="0" w:space="0" w:color="auto"/>
            <w:bottom w:val="none" w:sz="0" w:space="0" w:color="auto"/>
            <w:right w:val="none" w:sz="0" w:space="0" w:color="auto"/>
          </w:divBdr>
        </w:div>
        <w:div w:id="1827748735">
          <w:marLeft w:val="0"/>
          <w:marRight w:val="150"/>
          <w:marTop w:val="75"/>
          <w:marBottom w:val="75"/>
          <w:divBdr>
            <w:top w:val="none" w:sz="0" w:space="0" w:color="auto"/>
            <w:left w:val="none" w:sz="0" w:space="0" w:color="auto"/>
            <w:bottom w:val="none" w:sz="0" w:space="0" w:color="auto"/>
            <w:right w:val="none" w:sz="0" w:space="0" w:color="auto"/>
          </w:divBdr>
        </w:div>
        <w:div w:id="399867641">
          <w:marLeft w:val="0"/>
          <w:marRight w:val="150"/>
          <w:marTop w:val="75"/>
          <w:marBottom w:val="75"/>
          <w:divBdr>
            <w:top w:val="none" w:sz="0" w:space="0" w:color="auto"/>
            <w:left w:val="none" w:sz="0" w:space="0" w:color="auto"/>
            <w:bottom w:val="none" w:sz="0" w:space="0" w:color="auto"/>
            <w:right w:val="none" w:sz="0" w:space="0" w:color="auto"/>
          </w:divBdr>
        </w:div>
        <w:div w:id="972446136">
          <w:marLeft w:val="0"/>
          <w:marRight w:val="150"/>
          <w:marTop w:val="75"/>
          <w:marBottom w:val="75"/>
          <w:divBdr>
            <w:top w:val="none" w:sz="0" w:space="0" w:color="auto"/>
            <w:left w:val="none" w:sz="0" w:space="0" w:color="auto"/>
            <w:bottom w:val="none" w:sz="0" w:space="0" w:color="auto"/>
            <w:right w:val="none" w:sz="0" w:space="0" w:color="auto"/>
          </w:divBdr>
        </w:div>
      </w:divsChild>
    </w:div>
    <w:div w:id="858857583">
      <w:bodyDiv w:val="1"/>
      <w:marLeft w:val="0"/>
      <w:marRight w:val="0"/>
      <w:marTop w:val="0"/>
      <w:marBottom w:val="0"/>
      <w:divBdr>
        <w:top w:val="none" w:sz="0" w:space="0" w:color="auto"/>
        <w:left w:val="none" w:sz="0" w:space="0" w:color="auto"/>
        <w:bottom w:val="none" w:sz="0" w:space="0" w:color="auto"/>
        <w:right w:val="none" w:sz="0" w:space="0" w:color="auto"/>
      </w:divBdr>
    </w:div>
    <w:div w:id="859510346">
      <w:bodyDiv w:val="1"/>
      <w:marLeft w:val="0"/>
      <w:marRight w:val="0"/>
      <w:marTop w:val="0"/>
      <w:marBottom w:val="0"/>
      <w:divBdr>
        <w:top w:val="none" w:sz="0" w:space="0" w:color="auto"/>
        <w:left w:val="none" w:sz="0" w:space="0" w:color="auto"/>
        <w:bottom w:val="none" w:sz="0" w:space="0" w:color="auto"/>
        <w:right w:val="none" w:sz="0" w:space="0" w:color="auto"/>
      </w:divBdr>
    </w:div>
    <w:div w:id="888494066">
      <w:bodyDiv w:val="1"/>
      <w:marLeft w:val="0"/>
      <w:marRight w:val="0"/>
      <w:marTop w:val="0"/>
      <w:marBottom w:val="0"/>
      <w:divBdr>
        <w:top w:val="none" w:sz="0" w:space="0" w:color="auto"/>
        <w:left w:val="none" w:sz="0" w:space="0" w:color="auto"/>
        <w:bottom w:val="none" w:sz="0" w:space="0" w:color="auto"/>
        <w:right w:val="none" w:sz="0" w:space="0" w:color="auto"/>
      </w:divBdr>
    </w:div>
    <w:div w:id="947007488">
      <w:bodyDiv w:val="1"/>
      <w:marLeft w:val="0"/>
      <w:marRight w:val="0"/>
      <w:marTop w:val="0"/>
      <w:marBottom w:val="0"/>
      <w:divBdr>
        <w:top w:val="none" w:sz="0" w:space="0" w:color="auto"/>
        <w:left w:val="none" w:sz="0" w:space="0" w:color="auto"/>
        <w:bottom w:val="none" w:sz="0" w:space="0" w:color="auto"/>
        <w:right w:val="none" w:sz="0" w:space="0" w:color="auto"/>
      </w:divBdr>
    </w:div>
    <w:div w:id="1009869961">
      <w:bodyDiv w:val="1"/>
      <w:marLeft w:val="0"/>
      <w:marRight w:val="0"/>
      <w:marTop w:val="0"/>
      <w:marBottom w:val="0"/>
      <w:divBdr>
        <w:top w:val="none" w:sz="0" w:space="0" w:color="auto"/>
        <w:left w:val="none" w:sz="0" w:space="0" w:color="auto"/>
        <w:bottom w:val="none" w:sz="0" w:space="0" w:color="auto"/>
        <w:right w:val="none" w:sz="0" w:space="0" w:color="auto"/>
      </w:divBdr>
    </w:div>
    <w:div w:id="1018970192">
      <w:bodyDiv w:val="1"/>
      <w:marLeft w:val="0"/>
      <w:marRight w:val="0"/>
      <w:marTop w:val="0"/>
      <w:marBottom w:val="0"/>
      <w:divBdr>
        <w:top w:val="none" w:sz="0" w:space="0" w:color="auto"/>
        <w:left w:val="none" w:sz="0" w:space="0" w:color="auto"/>
        <w:bottom w:val="none" w:sz="0" w:space="0" w:color="auto"/>
        <w:right w:val="none" w:sz="0" w:space="0" w:color="auto"/>
      </w:divBdr>
    </w:div>
    <w:div w:id="1029797214">
      <w:bodyDiv w:val="1"/>
      <w:marLeft w:val="0"/>
      <w:marRight w:val="0"/>
      <w:marTop w:val="0"/>
      <w:marBottom w:val="0"/>
      <w:divBdr>
        <w:top w:val="none" w:sz="0" w:space="0" w:color="auto"/>
        <w:left w:val="none" w:sz="0" w:space="0" w:color="auto"/>
        <w:bottom w:val="none" w:sz="0" w:space="0" w:color="auto"/>
        <w:right w:val="none" w:sz="0" w:space="0" w:color="auto"/>
      </w:divBdr>
    </w:div>
    <w:div w:id="1072973394">
      <w:bodyDiv w:val="1"/>
      <w:marLeft w:val="0"/>
      <w:marRight w:val="0"/>
      <w:marTop w:val="0"/>
      <w:marBottom w:val="0"/>
      <w:divBdr>
        <w:top w:val="none" w:sz="0" w:space="0" w:color="auto"/>
        <w:left w:val="none" w:sz="0" w:space="0" w:color="auto"/>
        <w:bottom w:val="none" w:sz="0" w:space="0" w:color="auto"/>
        <w:right w:val="none" w:sz="0" w:space="0" w:color="auto"/>
      </w:divBdr>
    </w:div>
    <w:div w:id="1092892476">
      <w:bodyDiv w:val="1"/>
      <w:marLeft w:val="0"/>
      <w:marRight w:val="0"/>
      <w:marTop w:val="0"/>
      <w:marBottom w:val="0"/>
      <w:divBdr>
        <w:top w:val="none" w:sz="0" w:space="0" w:color="auto"/>
        <w:left w:val="none" w:sz="0" w:space="0" w:color="auto"/>
        <w:bottom w:val="none" w:sz="0" w:space="0" w:color="auto"/>
        <w:right w:val="none" w:sz="0" w:space="0" w:color="auto"/>
      </w:divBdr>
    </w:div>
    <w:div w:id="1110011402">
      <w:bodyDiv w:val="1"/>
      <w:marLeft w:val="0"/>
      <w:marRight w:val="0"/>
      <w:marTop w:val="0"/>
      <w:marBottom w:val="0"/>
      <w:divBdr>
        <w:top w:val="none" w:sz="0" w:space="0" w:color="auto"/>
        <w:left w:val="none" w:sz="0" w:space="0" w:color="auto"/>
        <w:bottom w:val="none" w:sz="0" w:space="0" w:color="auto"/>
        <w:right w:val="none" w:sz="0" w:space="0" w:color="auto"/>
      </w:divBdr>
    </w:div>
    <w:div w:id="1195654144">
      <w:bodyDiv w:val="1"/>
      <w:marLeft w:val="0"/>
      <w:marRight w:val="0"/>
      <w:marTop w:val="0"/>
      <w:marBottom w:val="0"/>
      <w:divBdr>
        <w:top w:val="none" w:sz="0" w:space="0" w:color="auto"/>
        <w:left w:val="none" w:sz="0" w:space="0" w:color="auto"/>
        <w:bottom w:val="none" w:sz="0" w:space="0" w:color="auto"/>
        <w:right w:val="none" w:sz="0" w:space="0" w:color="auto"/>
      </w:divBdr>
    </w:div>
    <w:div w:id="1425497493">
      <w:bodyDiv w:val="1"/>
      <w:marLeft w:val="0"/>
      <w:marRight w:val="0"/>
      <w:marTop w:val="0"/>
      <w:marBottom w:val="0"/>
      <w:divBdr>
        <w:top w:val="none" w:sz="0" w:space="0" w:color="auto"/>
        <w:left w:val="none" w:sz="0" w:space="0" w:color="auto"/>
        <w:bottom w:val="none" w:sz="0" w:space="0" w:color="auto"/>
        <w:right w:val="none" w:sz="0" w:space="0" w:color="auto"/>
      </w:divBdr>
    </w:div>
    <w:div w:id="1548375946">
      <w:bodyDiv w:val="1"/>
      <w:marLeft w:val="0"/>
      <w:marRight w:val="0"/>
      <w:marTop w:val="0"/>
      <w:marBottom w:val="0"/>
      <w:divBdr>
        <w:top w:val="none" w:sz="0" w:space="0" w:color="auto"/>
        <w:left w:val="none" w:sz="0" w:space="0" w:color="auto"/>
        <w:bottom w:val="none" w:sz="0" w:space="0" w:color="auto"/>
        <w:right w:val="none" w:sz="0" w:space="0" w:color="auto"/>
      </w:divBdr>
    </w:div>
    <w:div w:id="1562713316">
      <w:bodyDiv w:val="1"/>
      <w:marLeft w:val="0"/>
      <w:marRight w:val="0"/>
      <w:marTop w:val="0"/>
      <w:marBottom w:val="0"/>
      <w:divBdr>
        <w:top w:val="none" w:sz="0" w:space="0" w:color="auto"/>
        <w:left w:val="none" w:sz="0" w:space="0" w:color="auto"/>
        <w:bottom w:val="none" w:sz="0" w:space="0" w:color="auto"/>
        <w:right w:val="none" w:sz="0" w:space="0" w:color="auto"/>
      </w:divBdr>
    </w:div>
    <w:div w:id="1636443617">
      <w:bodyDiv w:val="1"/>
      <w:marLeft w:val="0"/>
      <w:marRight w:val="0"/>
      <w:marTop w:val="0"/>
      <w:marBottom w:val="0"/>
      <w:divBdr>
        <w:top w:val="none" w:sz="0" w:space="0" w:color="auto"/>
        <w:left w:val="none" w:sz="0" w:space="0" w:color="auto"/>
        <w:bottom w:val="none" w:sz="0" w:space="0" w:color="auto"/>
        <w:right w:val="none" w:sz="0" w:space="0" w:color="auto"/>
      </w:divBdr>
    </w:div>
    <w:div w:id="1747191601">
      <w:bodyDiv w:val="1"/>
      <w:marLeft w:val="0"/>
      <w:marRight w:val="0"/>
      <w:marTop w:val="0"/>
      <w:marBottom w:val="0"/>
      <w:divBdr>
        <w:top w:val="none" w:sz="0" w:space="0" w:color="auto"/>
        <w:left w:val="none" w:sz="0" w:space="0" w:color="auto"/>
        <w:bottom w:val="none" w:sz="0" w:space="0" w:color="auto"/>
        <w:right w:val="none" w:sz="0" w:space="0" w:color="auto"/>
      </w:divBdr>
    </w:div>
    <w:div w:id="1788501378">
      <w:bodyDiv w:val="1"/>
      <w:marLeft w:val="0"/>
      <w:marRight w:val="0"/>
      <w:marTop w:val="0"/>
      <w:marBottom w:val="0"/>
      <w:divBdr>
        <w:top w:val="none" w:sz="0" w:space="0" w:color="auto"/>
        <w:left w:val="none" w:sz="0" w:space="0" w:color="auto"/>
        <w:bottom w:val="none" w:sz="0" w:space="0" w:color="auto"/>
        <w:right w:val="none" w:sz="0" w:space="0" w:color="auto"/>
      </w:divBdr>
      <w:divsChild>
        <w:div w:id="1046373290">
          <w:marLeft w:val="0"/>
          <w:marRight w:val="0"/>
          <w:marTop w:val="0"/>
          <w:marBottom w:val="0"/>
          <w:divBdr>
            <w:top w:val="none" w:sz="0" w:space="0" w:color="auto"/>
            <w:left w:val="none" w:sz="0" w:space="0" w:color="auto"/>
            <w:bottom w:val="none" w:sz="0" w:space="0" w:color="auto"/>
            <w:right w:val="none" w:sz="0" w:space="0" w:color="auto"/>
          </w:divBdr>
        </w:div>
      </w:divsChild>
    </w:div>
    <w:div w:id="2056001947">
      <w:bodyDiv w:val="1"/>
      <w:marLeft w:val="0"/>
      <w:marRight w:val="0"/>
      <w:marTop w:val="0"/>
      <w:marBottom w:val="0"/>
      <w:divBdr>
        <w:top w:val="none" w:sz="0" w:space="0" w:color="auto"/>
        <w:left w:val="none" w:sz="0" w:space="0" w:color="auto"/>
        <w:bottom w:val="none" w:sz="0" w:space="0" w:color="auto"/>
        <w:right w:val="none" w:sz="0" w:space="0" w:color="auto"/>
      </w:divBdr>
    </w:div>
    <w:div w:id="2058313967">
      <w:bodyDiv w:val="1"/>
      <w:marLeft w:val="0"/>
      <w:marRight w:val="0"/>
      <w:marTop w:val="0"/>
      <w:marBottom w:val="0"/>
      <w:divBdr>
        <w:top w:val="none" w:sz="0" w:space="0" w:color="auto"/>
        <w:left w:val="none" w:sz="0" w:space="0" w:color="auto"/>
        <w:bottom w:val="none" w:sz="0" w:space="0" w:color="auto"/>
        <w:right w:val="none" w:sz="0" w:space="0" w:color="auto"/>
      </w:divBdr>
    </w:div>
    <w:div w:id="2064522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_________Microsoft_Visio3.vsdx"/><Relationship Id="rId18" Type="http://schemas.openxmlformats.org/officeDocument/2006/relationships/image" Target="media/image6.emf"/><Relationship Id="rId26" Type="http://schemas.openxmlformats.org/officeDocument/2006/relationships/package" Target="embeddings/_________Microsoft_Visio9.vsdx"/><Relationship Id="rId3" Type="http://schemas.microsoft.com/office/2007/relationships/stylesWithEffects" Target="stylesWithEffects.xml"/><Relationship Id="rId21" Type="http://schemas.openxmlformats.org/officeDocument/2006/relationships/package" Target="embeddings/_________Microsoft_Visio7.vsdx"/><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_________Microsoft_Visio5.vsdx"/><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package" Target="embeddings/_________Microsoft_Visio2.vsdx"/><Relationship Id="rId24" Type="http://schemas.openxmlformats.org/officeDocument/2006/relationships/footer" Target="footer1.xml"/><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_________Microsoft_Visio4.vsdx"/><Relationship Id="rId23" Type="http://schemas.openxmlformats.org/officeDocument/2006/relationships/package" Target="embeddings/_________Microsoft_Visio8.vsdx"/><Relationship Id="rId28" Type="http://schemas.openxmlformats.org/officeDocument/2006/relationships/package" Target="embeddings/_________Microsoft_Visio10.vsdx"/><Relationship Id="rId36" Type="http://schemas.openxmlformats.org/officeDocument/2006/relationships/image" Target="media/image17.png"/><Relationship Id="rId10" Type="http://schemas.openxmlformats.org/officeDocument/2006/relationships/image" Target="media/image2.emf"/><Relationship Id="rId19" Type="http://schemas.openxmlformats.org/officeDocument/2006/relationships/package" Target="embeddings/_________Microsoft_Visio6.vsdx"/><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package" Target="embeddings/_________Microsoft_Visio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package" Target="embeddings/_________Microsoft_Visio11.vsdx"/><Relationship Id="rId35"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31</Pages>
  <Words>4191</Words>
  <Characters>23891</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28026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Наташа</dc:creator>
  <cp:lastModifiedBy>Windows User</cp:lastModifiedBy>
  <cp:revision>3</cp:revision>
  <dcterms:created xsi:type="dcterms:W3CDTF">2015-05-12T07:05:00Z</dcterms:created>
  <dcterms:modified xsi:type="dcterms:W3CDTF">2015-05-12T07:32:00Z</dcterms:modified>
</cp:coreProperties>
</file>